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left"/>
        <w:rPr>
          <w:rFonts w:hint="eastAsia" w:ascii="仿宋_GB2312" w:eastAsia="仿宋_GB2312"/>
          <w:sz w:val="32"/>
          <w:szCs w:val="32"/>
        </w:rPr>
      </w:pPr>
      <w:bookmarkStart w:id="0" w:name="_GoBack"/>
      <w:bookmarkEnd w:id="0"/>
      <w:r>
        <w:rPr>
          <w:rFonts w:hint="eastAsia" w:ascii="仿宋_GB2312" w:eastAsia="仿宋_GB2312"/>
          <w:sz w:val="32"/>
          <w:szCs w:val="32"/>
        </w:rPr>
        <w:t>附件</w:t>
      </w:r>
      <w:r>
        <w:rPr>
          <w:rFonts w:hint="eastAsia" w:ascii="仿宋_GB2312" w:eastAsia="仿宋_GB2312"/>
          <w:sz w:val="32"/>
          <w:szCs w:val="32"/>
          <w:lang w:eastAsia="zh-CN"/>
        </w:rPr>
        <w:t>一</w:t>
      </w:r>
      <w:r>
        <w:rPr>
          <w:rFonts w:hint="eastAsia" w:ascii="仿宋_GB2312" w:eastAsia="仿宋_GB2312"/>
          <w:sz w:val="32"/>
          <w:szCs w:val="32"/>
        </w:rPr>
        <w:t>：</w:t>
      </w:r>
    </w:p>
    <w:p>
      <w:pPr>
        <w:adjustRightInd w:val="0"/>
        <w:snapToGrid w:val="0"/>
        <w:spacing w:line="560" w:lineRule="exact"/>
        <w:jc w:val="center"/>
        <w:rPr>
          <w:rFonts w:ascii="黑体" w:hAnsi="黑体" w:eastAsia="黑体" w:cs="黑体"/>
          <w:color w:val="000000"/>
          <w:kern w:val="0"/>
          <w:sz w:val="36"/>
          <w:szCs w:val="36"/>
        </w:rPr>
      </w:pPr>
      <w:r>
        <w:rPr>
          <w:rFonts w:hint="eastAsia" w:ascii="黑体" w:hAnsi="黑体" w:eastAsia="黑体" w:cs="黑体"/>
          <w:color w:val="000000"/>
          <w:kern w:val="0"/>
          <w:sz w:val="36"/>
          <w:szCs w:val="36"/>
        </w:rPr>
        <w:t>杭州市人民防空行业市场责任主体守信</w:t>
      </w:r>
    </w:p>
    <w:p>
      <w:pPr>
        <w:adjustRightInd w:val="0"/>
        <w:snapToGrid w:val="0"/>
        <w:spacing w:line="560" w:lineRule="exact"/>
        <w:jc w:val="center"/>
        <w:rPr>
          <w:rFonts w:hint="eastAsia" w:ascii="黑体" w:hAnsi="黑体" w:eastAsia="黑体" w:cs="黑体"/>
          <w:color w:val="000000"/>
          <w:kern w:val="0"/>
          <w:sz w:val="36"/>
          <w:szCs w:val="36"/>
        </w:rPr>
      </w:pPr>
      <w:r>
        <w:rPr>
          <w:rFonts w:hint="eastAsia" w:ascii="黑体" w:hAnsi="黑体" w:eastAsia="黑体" w:cs="黑体"/>
          <w:color w:val="000000"/>
          <w:kern w:val="0"/>
          <w:sz w:val="36"/>
          <w:szCs w:val="36"/>
        </w:rPr>
        <w:t>激励和失信惩戒实施办法（试行）</w:t>
      </w:r>
    </w:p>
    <w:p>
      <w:pPr>
        <w:adjustRightInd w:val="0"/>
        <w:snapToGrid w:val="0"/>
        <w:spacing w:line="560" w:lineRule="exact"/>
        <w:ind w:firstLine="600"/>
        <w:rPr>
          <w:rFonts w:eastAsia="仿宋_GB2312"/>
          <w:color w:val="000000"/>
          <w:kern w:val="0"/>
          <w:sz w:val="30"/>
          <w:szCs w:val="30"/>
        </w:rPr>
      </w:pPr>
    </w:p>
    <w:p>
      <w:pPr>
        <w:adjustRightInd w:val="0"/>
        <w:snapToGrid w:val="0"/>
        <w:spacing w:beforeAutospacing="0" w:afterAutospacing="0" w:line="360" w:lineRule="auto"/>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404040"/>
          <w:sz w:val="32"/>
          <w:szCs w:val="32"/>
          <w:shd w:val="clear" w:color="auto" w:fill="FFFFFF"/>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为深入贯彻落实国务院《关于建立完善守信联合激励和失信联合惩戒制度加快推进社会诚信建设的指导意见》</w:t>
      </w:r>
      <w:r>
        <w:rPr>
          <w:rFonts w:hint="eastAsia" w:eastAsia="仿宋_GB2312"/>
          <w:color w:val="000000"/>
          <w:sz w:val="30"/>
          <w:szCs w:val="30"/>
          <w:shd w:val="clear" w:color="auto" w:fill="auto"/>
          <w:lang w:eastAsia="zh-CN"/>
        </w:rPr>
        <w:t>（国发〔</w:t>
      </w:r>
      <w:r>
        <w:rPr>
          <w:rFonts w:hint="eastAsia" w:eastAsia="仿宋_GB2312"/>
          <w:color w:val="000000"/>
          <w:sz w:val="30"/>
          <w:szCs w:val="30"/>
          <w:shd w:val="clear" w:color="auto" w:fill="auto"/>
          <w:lang w:val="en-US" w:eastAsia="zh-CN"/>
        </w:rPr>
        <w:t>2016</w:t>
      </w:r>
      <w:r>
        <w:rPr>
          <w:rFonts w:hint="eastAsia" w:eastAsia="仿宋_GB2312"/>
          <w:color w:val="000000"/>
          <w:sz w:val="30"/>
          <w:szCs w:val="30"/>
          <w:shd w:val="clear" w:color="auto" w:fill="auto"/>
          <w:lang w:eastAsia="zh-CN"/>
        </w:rPr>
        <w:t>〕</w:t>
      </w:r>
      <w:r>
        <w:rPr>
          <w:rFonts w:hint="eastAsia" w:eastAsia="仿宋_GB2312"/>
          <w:color w:val="000000"/>
          <w:sz w:val="30"/>
          <w:szCs w:val="30"/>
          <w:shd w:val="clear" w:color="auto" w:fill="auto"/>
          <w:lang w:val="en-US" w:eastAsia="zh-CN"/>
        </w:rPr>
        <w:t>33号</w:t>
      </w:r>
      <w:r>
        <w:rPr>
          <w:rFonts w:hint="eastAsia" w:eastAsia="仿宋_GB2312"/>
          <w:color w:val="000000"/>
          <w:sz w:val="30"/>
          <w:szCs w:val="30"/>
          <w:shd w:val="clear" w:color="auto" w:fill="auto"/>
          <w:lang w:eastAsia="zh-CN"/>
        </w:rPr>
        <w:t>）</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国家人防办《关于建立人民防空行业市场责任主体失信惩戒制度的实施意见(试行)的通知》</w:t>
      </w:r>
      <w:r>
        <w:rPr>
          <w:rFonts w:hint="eastAsia" w:ascii="仿宋_GB2312" w:hAnsi="仿宋_GB2312" w:eastAsia="仿宋_GB2312" w:cs="仿宋_GB2312"/>
          <w:i w:val="0"/>
          <w:caps w:val="0"/>
          <w:color w:val="404040"/>
          <w:spacing w:val="0"/>
          <w:sz w:val="32"/>
          <w:szCs w:val="32"/>
          <w:shd w:val="clear" w:color="auto" w:fill="FFFFFF"/>
        </w:rPr>
        <w:t>(国人防〔2018〕117号)</w:t>
      </w:r>
      <w:r>
        <w:rPr>
          <w:rFonts w:hint="eastAsia" w:ascii="仿宋_GB2312" w:hAnsi="仿宋_GB2312" w:eastAsia="仿宋_GB2312" w:cs="仿宋_GB2312"/>
          <w:i w:val="0"/>
          <w:caps w:val="0"/>
          <w:color w:val="404040"/>
          <w:spacing w:val="0"/>
          <w:sz w:val="32"/>
          <w:szCs w:val="32"/>
          <w:shd w:val="clear" w:color="auto" w:fill="FFFFFF"/>
          <w:lang w:eastAsia="zh-CN"/>
        </w:rPr>
        <w:t>和</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浙江省人民防空办公室关于印发《浙江省人民防空行业市场责任主体信用管理办法（试行）》的通知</w:t>
      </w:r>
      <w:r>
        <w:rPr>
          <w:rFonts w:hint="eastAsia" w:ascii="仿宋_GB2312" w:hAnsi="仿宋_GB2312" w:eastAsia="仿宋_GB2312" w:cs="仿宋_GB2312"/>
          <w:i w:val="0"/>
          <w:caps w:val="0"/>
          <w:color w:val="404040"/>
          <w:spacing w:val="0"/>
          <w:sz w:val="32"/>
          <w:szCs w:val="32"/>
          <w:shd w:val="clear" w:color="auto" w:fill="FFFFFF"/>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浙人防</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办</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〔20</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27</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号</w:t>
      </w:r>
      <w:r>
        <w:rPr>
          <w:rFonts w:hint="eastAsia" w:ascii="仿宋_GB2312" w:hAnsi="仿宋_GB2312" w:eastAsia="仿宋_GB2312" w:cs="仿宋_GB2312"/>
          <w:i w:val="0"/>
          <w:caps w:val="0"/>
          <w:color w:val="404040"/>
          <w:spacing w:val="0"/>
          <w:sz w:val="32"/>
          <w:szCs w:val="32"/>
          <w:shd w:val="clear" w:color="auto" w:fill="FFFFFF"/>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等相关要求，加快推进我市人民防空行业(以下简称人防行业)社会诚信体系建设，建立市场责任主体守信激励和失信惩戒制度，进一步推动政府职能转变，强化事中事后监管，营造公平诚信的市场环境，结合我市人防行业社会诚信体系建设实际，制定本办法。</w:t>
      </w:r>
    </w:p>
    <w:p>
      <w:pPr>
        <w:pStyle w:val="4"/>
        <w:adjustRightInd w:val="0"/>
        <w:snapToGrid w:val="0"/>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Style w:val="6"/>
          <w:rFonts w:hint="eastAsia" w:ascii="黑体" w:hAnsi="黑体" w:eastAsia="黑体" w:cs="黑体"/>
          <w:b w:val="0"/>
          <w:bCs/>
          <w:color w:val="000000" w:themeColor="text1"/>
          <w:sz w:val="32"/>
          <w:szCs w:val="32"/>
          <w14:textFill>
            <w14:solidFill>
              <w14:schemeClr w14:val="tx1"/>
            </w14:solidFill>
          </w14:textFill>
        </w:rPr>
        <w:t>一、指导思想</w:t>
      </w:r>
    </w:p>
    <w:p>
      <w:pPr>
        <w:pStyle w:val="4"/>
        <w:adjustRightInd w:val="0"/>
        <w:snapToGrid w:val="0"/>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全面落实国家关于加快推进社会诚信建设相关部署要求，按照“部门主导、共同治理，褒扬诚信、惩戒失信，依法依规、保护权益”的原则，建立信用联动奖惩机制，努力营造诚信环境，加快推进杭州人防行业市场诚信体系建设。</w:t>
      </w:r>
    </w:p>
    <w:p>
      <w:pPr>
        <w:pStyle w:val="4"/>
        <w:adjustRightInd w:val="0"/>
        <w:snapToGrid w:val="0"/>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Style w:val="6"/>
          <w:rFonts w:hint="eastAsia" w:ascii="黑体" w:hAnsi="黑体" w:eastAsia="黑体" w:cs="黑体"/>
          <w:b w:val="0"/>
          <w:bCs/>
          <w:color w:val="000000" w:themeColor="text1"/>
          <w:sz w:val="32"/>
          <w:szCs w:val="32"/>
          <w14:textFill>
            <w14:solidFill>
              <w14:schemeClr w14:val="tx1"/>
            </w14:solidFill>
          </w14:textFill>
        </w:rPr>
        <w:t>二、适用范围</w:t>
      </w:r>
    </w:p>
    <w:p>
      <w:pPr>
        <w:pStyle w:val="4"/>
        <w:adjustRightInd w:val="0"/>
        <w:snapToGrid w:val="0"/>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责任主体不良行为记录和“</w:t>
      </w:r>
      <w:r>
        <w:rPr>
          <w:rFonts w:hint="eastAsia" w:ascii="仿宋_GB2312" w:hAnsi="仿宋_GB2312" w:eastAsia="仿宋_GB2312" w:cs="仿宋_GB2312"/>
          <w:color w:val="000000" w:themeColor="text1"/>
          <w:sz w:val="32"/>
          <w:szCs w:val="32"/>
          <w:lang w:eastAsia="zh-CN"/>
          <w14:textFill>
            <w14:solidFill>
              <w14:schemeClr w14:val="tx1"/>
            </w14:solidFill>
          </w14:textFill>
        </w:rPr>
        <w:t>红、黑名单</w:t>
      </w:r>
      <w:r>
        <w:rPr>
          <w:rFonts w:hint="eastAsia" w:ascii="仿宋_GB2312" w:hAnsi="仿宋_GB2312" w:eastAsia="仿宋_GB2312" w:cs="仿宋_GB2312"/>
          <w:color w:val="000000" w:themeColor="text1"/>
          <w:sz w:val="32"/>
          <w:szCs w:val="32"/>
          <w14:textFill>
            <w14:solidFill>
              <w14:schemeClr w14:val="tx1"/>
            </w14:solidFill>
          </w14:textFill>
        </w:rPr>
        <w:t>”制度，适用于人民防空主管部门对从事人防工程建设、施工、平时利用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人防工程勘察设计、监理、施工图设计文件审查、专用设备生产安装、防护设备质量检测等从业单位和从业人员。</w:t>
      </w:r>
    </w:p>
    <w:p>
      <w:pPr>
        <w:pStyle w:val="4"/>
        <w:adjustRightInd w:val="0"/>
        <w:snapToGrid w:val="0"/>
        <w:spacing w:beforeAutospacing="0" w:afterAutospacing="0" w:line="560" w:lineRule="exact"/>
        <w:ind w:firstLine="643" w:firstLineChars="200"/>
        <w:jc w:val="both"/>
        <w:rPr>
          <w:rStyle w:val="6"/>
          <w:rFonts w:hint="eastAsia" w:ascii="黑体" w:hAnsi="黑体" w:eastAsia="黑体" w:cs="黑体"/>
          <w:b w:val="0"/>
          <w:bCs/>
          <w:color w:val="000000" w:themeColor="text1"/>
          <w:sz w:val="32"/>
          <w:szCs w:val="32"/>
          <w14:textFill>
            <w14:solidFill>
              <w14:schemeClr w14:val="tx1"/>
            </w14:solidFill>
          </w14:textFill>
        </w:rPr>
      </w:pPr>
      <w:r>
        <w:rPr>
          <w:rStyle w:val="6"/>
          <w:rFonts w:hint="eastAsia" w:ascii="黑体" w:hAnsi="黑体" w:eastAsia="黑体" w:cs="黑体"/>
          <w:b w:val="0"/>
          <w:bCs/>
          <w:color w:val="000000" w:themeColor="text1"/>
          <w:sz w:val="32"/>
          <w:szCs w:val="32"/>
          <w14:textFill>
            <w14:solidFill>
              <w14:schemeClr w14:val="tx1"/>
            </w14:solidFill>
          </w14:textFill>
        </w:rPr>
        <w:t>三、职责分工</w:t>
      </w:r>
    </w:p>
    <w:p>
      <w:pPr>
        <w:pStyle w:val="4"/>
        <w:adjustRightInd w:val="0"/>
        <w:snapToGrid w:val="0"/>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Style w:val="6"/>
          <w:rFonts w:hint="eastAsia" w:ascii="仿宋_GB2312" w:hAnsi="仿宋_GB2312" w:eastAsia="仿宋_GB2312" w:cs="仿宋_GB2312"/>
          <w:b w:val="0"/>
          <w:bCs/>
          <w:color w:val="000000" w:themeColor="text1"/>
          <w:sz w:val="32"/>
          <w:szCs w:val="32"/>
          <w14:textFill>
            <w14:solidFill>
              <w14:schemeClr w14:val="tx1"/>
            </w14:solidFill>
          </w14:textFill>
        </w:rPr>
        <w:t>市</w:t>
      </w:r>
      <w:r>
        <w:rPr>
          <w:rStyle w:val="6"/>
          <w:rFonts w:hint="eastAsia" w:ascii="仿宋_GB2312" w:hAnsi="仿宋_GB2312" w:eastAsia="仿宋_GB2312" w:cs="仿宋_GB2312"/>
          <w:b w:val="0"/>
          <w:bCs/>
          <w:color w:val="000000" w:themeColor="text1"/>
          <w:sz w:val="32"/>
          <w:szCs w:val="32"/>
          <w:lang w:eastAsia="zh-CN"/>
          <w14:textFill>
            <w14:solidFill>
              <w14:schemeClr w14:val="tx1"/>
            </w14:solidFill>
          </w14:textFill>
        </w:rPr>
        <w:t>人防主管部门</w:t>
      </w:r>
      <w:r>
        <w:rPr>
          <w:rStyle w:val="6"/>
          <w:rFonts w:hint="eastAsia" w:ascii="仿宋_GB2312" w:hAnsi="仿宋_GB2312" w:eastAsia="仿宋_GB2312" w:cs="仿宋_GB2312"/>
          <w:b w:val="0"/>
          <w:bCs/>
          <w:color w:val="000000" w:themeColor="text1"/>
          <w:sz w:val="32"/>
          <w:szCs w:val="32"/>
          <w14:textFill>
            <w14:solidFill>
              <w14:schemeClr w14:val="tx1"/>
            </w14:solidFill>
          </w14:textFill>
        </w:rPr>
        <w:t>负责全市人防行业市场责任主体守信激励失信惩戒制度的建立与实施工作，并成立</w:t>
      </w:r>
      <w:r>
        <w:rPr>
          <w:rFonts w:hint="eastAsia" w:ascii="仿宋_GB2312" w:eastAsia="仿宋_GB2312"/>
          <w:color w:val="000000" w:themeColor="text1"/>
          <w:spacing w:val="6"/>
          <w:sz w:val="32"/>
          <w:szCs w:val="32"/>
          <w14:textFill>
            <w14:solidFill>
              <w14:schemeClr w14:val="tx1"/>
            </w14:solidFill>
          </w14:textFill>
        </w:rPr>
        <w:t>杭州市人民防空</w:t>
      </w:r>
      <w:r>
        <w:rPr>
          <w:rFonts w:hint="eastAsia" w:ascii="仿宋_GB2312" w:eastAsia="仿宋_GB2312"/>
          <w:color w:val="000000" w:themeColor="text1"/>
          <w:spacing w:val="6"/>
          <w:sz w:val="32"/>
          <w:szCs w:val="32"/>
          <w:lang w:eastAsia="zh-CN"/>
          <w14:textFill>
            <w14:solidFill>
              <w14:schemeClr w14:val="tx1"/>
            </w14:solidFill>
          </w14:textFill>
        </w:rPr>
        <w:t>办公室</w:t>
      </w:r>
      <w:r>
        <w:rPr>
          <w:rStyle w:val="6"/>
          <w:rFonts w:hint="eastAsia" w:ascii="仿宋_GB2312" w:hAnsi="仿宋_GB2312" w:eastAsia="仿宋_GB2312" w:cs="仿宋_GB2312"/>
          <w:b w:val="0"/>
          <w:bCs/>
          <w:color w:val="000000" w:themeColor="text1"/>
          <w:sz w:val="32"/>
          <w:szCs w:val="32"/>
          <w14:textFill>
            <w14:solidFill>
              <w14:schemeClr w14:val="tx1"/>
            </w14:solidFill>
          </w14:textFill>
        </w:rPr>
        <w:t>信用建设工作领导小组。</w:t>
      </w:r>
      <w:r>
        <w:rPr>
          <w:rFonts w:hint="eastAsia" w:ascii="仿宋_GB2312" w:hAnsi="仿宋_GB2312" w:eastAsia="仿宋_GB2312" w:cs="仿宋_GB2312"/>
          <w:color w:val="000000" w:themeColor="text1"/>
          <w:sz w:val="32"/>
          <w:szCs w:val="32"/>
          <w:lang w:eastAsia="zh-CN"/>
          <w14:textFill>
            <w14:solidFill>
              <w14:schemeClr w14:val="tx1"/>
            </w14:solidFill>
          </w14:textFill>
        </w:rPr>
        <w:t>市人防主管部门</w:t>
      </w:r>
      <w:r>
        <w:rPr>
          <w:rFonts w:hint="eastAsia" w:ascii="仿宋_GB2312" w:hAnsi="仿宋_GB2312" w:eastAsia="仿宋_GB2312" w:cs="仿宋_GB2312"/>
          <w:color w:val="000000" w:themeColor="text1"/>
          <w:sz w:val="32"/>
          <w:szCs w:val="32"/>
          <w14:textFill>
            <w14:solidFill>
              <w14:schemeClr w14:val="tx1"/>
            </w14:solidFill>
          </w14:textFill>
        </w:rPr>
        <w:t>依据不良行为认定标准，负责对市本级查证的疑似不良行为作出认定；</w:t>
      </w:r>
      <w:r>
        <w:rPr>
          <w:rFonts w:hint="eastAsia" w:ascii="仿宋_GB2312" w:hAnsi="仿宋_GB2312" w:eastAsia="仿宋_GB2312" w:cs="仿宋_GB2312"/>
          <w:color w:val="000000" w:themeColor="text1"/>
          <w:sz w:val="32"/>
          <w:szCs w:val="32"/>
          <w:lang w:eastAsia="zh-CN"/>
          <w14:textFill>
            <w14:solidFill>
              <w14:schemeClr w14:val="tx1"/>
            </w14:solidFill>
          </w14:textFill>
        </w:rPr>
        <w:t>区县(市)人防主管部门负责本辖区管理的</w:t>
      </w:r>
      <w:r>
        <w:rPr>
          <w:rFonts w:hint="eastAsia" w:ascii="仿宋_GB2312" w:hAnsi="仿宋_GB2312" w:eastAsia="仿宋_GB2312" w:cs="仿宋_GB2312"/>
          <w:color w:val="000000" w:themeColor="text1"/>
          <w:sz w:val="32"/>
          <w:szCs w:val="32"/>
          <w14:textFill>
            <w14:solidFill>
              <w14:schemeClr w14:val="tx1"/>
            </w14:solidFill>
          </w14:textFill>
        </w:rPr>
        <w:t>疑似不良行为</w:t>
      </w:r>
      <w:r>
        <w:rPr>
          <w:rFonts w:hint="eastAsia" w:ascii="仿宋_GB2312" w:hAnsi="仿宋_GB2312" w:eastAsia="仿宋_GB2312" w:cs="仿宋_GB2312"/>
          <w:color w:val="000000" w:themeColor="text1"/>
          <w:sz w:val="32"/>
          <w:szCs w:val="32"/>
          <w:lang w:eastAsia="zh-CN"/>
          <w14:textFill>
            <w14:solidFill>
              <w14:schemeClr w14:val="tx1"/>
            </w14:solidFill>
          </w14:textFill>
        </w:rPr>
        <w:t>作出认定</w:t>
      </w:r>
      <w:r>
        <w:rPr>
          <w:rFonts w:hint="eastAsia" w:ascii="仿宋_GB2312" w:hAnsi="仿宋_GB2312" w:eastAsia="仿宋_GB2312" w:cs="仿宋_GB2312"/>
          <w:color w:val="000000" w:themeColor="text1"/>
          <w:sz w:val="32"/>
          <w:szCs w:val="32"/>
          <w14:textFill>
            <w14:solidFill>
              <w14:schemeClr w14:val="tx1"/>
            </w14:solidFill>
          </w14:textFill>
        </w:rPr>
        <w:t>。不良行为认定后，在市人防办网站上公</w:t>
      </w:r>
      <w:r>
        <w:rPr>
          <w:rFonts w:hint="eastAsia" w:ascii="仿宋_GB2312" w:hAnsi="仿宋_GB2312" w:eastAsia="仿宋_GB2312" w:cs="仿宋_GB2312"/>
          <w:color w:val="000000" w:themeColor="text1"/>
          <w:sz w:val="32"/>
          <w:szCs w:val="32"/>
          <w:lang w:eastAsia="zh-CN"/>
          <w14:textFill>
            <w14:solidFill>
              <w14:schemeClr w14:val="tx1"/>
            </w14:solidFill>
          </w14:textFill>
        </w:rPr>
        <w:t>布</w:t>
      </w:r>
      <w:r>
        <w:rPr>
          <w:rFonts w:hint="eastAsia" w:ascii="仿宋_GB2312" w:hAnsi="仿宋_GB2312" w:eastAsia="仿宋_GB2312" w:cs="仿宋_GB2312"/>
          <w:color w:val="000000" w:themeColor="text1"/>
          <w:sz w:val="32"/>
          <w:szCs w:val="32"/>
          <w14:textFill>
            <w14:solidFill>
              <w14:schemeClr w14:val="tx1"/>
            </w14:solidFill>
          </w14:textFill>
        </w:rPr>
        <w:t>，并报送至</w:t>
      </w:r>
      <w:r>
        <w:rPr>
          <w:rFonts w:hint="eastAsia" w:ascii="仿宋_GB2312" w:hAnsi="仿宋_GB2312" w:eastAsia="仿宋_GB2312" w:cs="仿宋_GB2312"/>
          <w:color w:val="000000" w:themeColor="text1"/>
          <w:sz w:val="32"/>
          <w:szCs w:val="32"/>
          <w:lang w:eastAsia="zh-CN"/>
          <w14:textFill>
            <w14:solidFill>
              <w14:schemeClr w14:val="tx1"/>
            </w14:solidFill>
          </w14:textFill>
        </w:rPr>
        <w:t>省人防主管部门</w:t>
      </w:r>
      <w:r>
        <w:rPr>
          <w:rFonts w:hint="eastAsia" w:ascii="仿宋_GB2312" w:hAnsi="仿宋_GB2312" w:eastAsia="仿宋_GB2312" w:cs="仿宋_GB2312"/>
          <w:color w:val="000000" w:themeColor="text1"/>
          <w:sz w:val="32"/>
          <w:szCs w:val="32"/>
          <w14:textFill>
            <w14:solidFill>
              <w14:schemeClr w14:val="tx1"/>
            </w14:solidFill>
          </w14:textFill>
        </w:rPr>
        <w:t>备案。</w:t>
      </w:r>
    </w:p>
    <w:p>
      <w:pPr>
        <w:pStyle w:val="4"/>
        <w:adjustRightInd w:val="0"/>
        <w:snapToGrid w:val="0"/>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市</w:t>
      </w:r>
      <w:r>
        <w:rPr>
          <w:rFonts w:hint="eastAsia" w:ascii="仿宋_GB2312" w:hAnsi="仿宋_GB2312" w:eastAsia="仿宋_GB2312" w:cs="仿宋_GB2312"/>
          <w:color w:val="000000" w:themeColor="text1"/>
          <w:sz w:val="32"/>
          <w:szCs w:val="32"/>
          <w:lang w:eastAsia="zh-CN"/>
          <w14:textFill>
            <w14:solidFill>
              <w14:schemeClr w14:val="tx1"/>
            </w14:solidFill>
          </w14:textFill>
        </w:rPr>
        <w:t>人防主管部门</w:t>
      </w:r>
      <w:r>
        <w:rPr>
          <w:rFonts w:hint="eastAsia" w:ascii="仿宋_GB2312" w:hAnsi="仿宋_GB2312" w:eastAsia="仿宋_GB2312" w:cs="仿宋_GB2312"/>
          <w:color w:val="000000" w:themeColor="text1"/>
          <w:sz w:val="32"/>
          <w:szCs w:val="32"/>
          <w14:textFill>
            <w14:solidFill>
              <w14:schemeClr w14:val="tx1"/>
            </w14:solidFill>
          </w14:textFill>
        </w:rPr>
        <w:t>和</w:t>
      </w:r>
      <w:r>
        <w:rPr>
          <w:rFonts w:hint="eastAsia" w:ascii="仿宋_GB2312" w:hAnsi="仿宋_GB2312" w:eastAsia="仿宋_GB2312" w:cs="仿宋_GB2312"/>
          <w:color w:val="000000" w:themeColor="text1"/>
          <w:sz w:val="32"/>
          <w:szCs w:val="32"/>
          <w:lang w:eastAsia="zh-CN"/>
          <w14:textFill>
            <w14:solidFill>
              <w14:schemeClr w14:val="tx1"/>
            </w14:solidFill>
          </w14:textFill>
        </w:rPr>
        <w:t>区县(市)人防主管部门</w:t>
      </w:r>
      <w:r>
        <w:rPr>
          <w:rFonts w:hint="eastAsia" w:ascii="仿宋_GB2312" w:hAnsi="仿宋_GB2312" w:eastAsia="仿宋_GB2312" w:cs="仿宋_GB2312"/>
          <w:color w:val="000000" w:themeColor="text1"/>
          <w:sz w:val="32"/>
          <w:szCs w:val="32"/>
          <w14:textFill>
            <w14:solidFill>
              <w14:schemeClr w14:val="tx1"/>
            </w14:solidFill>
          </w14:textFill>
        </w:rPr>
        <w:t>依据“</w:t>
      </w:r>
      <w:r>
        <w:rPr>
          <w:rFonts w:hint="eastAsia" w:ascii="仿宋_GB2312" w:hAnsi="仿宋_GB2312" w:eastAsia="仿宋_GB2312" w:cs="仿宋_GB2312"/>
          <w:color w:val="000000" w:themeColor="text1"/>
          <w:sz w:val="32"/>
          <w:szCs w:val="32"/>
          <w:lang w:eastAsia="zh-CN"/>
          <w14:textFill>
            <w14:solidFill>
              <w14:schemeClr w14:val="tx1"/>
            </w14:solidFill>
          </w14:textFill>
        </w:rPr>
        <w:t>红、</w:t>
      </w:r>
      <w:r>
        <w:rPr>
          <w:rFonts w:hint="eastAsia" w:ascii="仿宋_GB2312" w:hAnsi="仿宋_GB2312" w:eastAsia="仿宋_GB2312" w:cs="仿宋_GB2312"/>
          <w:color w:val="000000" w:themeColor="text1"/>
          <w:sz w:val="32"/>
          <w:szCs w:val="32"/>
          <w14:textFill>
            <w14:solidFill>
              <w14:schemeClr w14:val="tx1"/>
            </w14:solidFill>
          </w14:textFill>
        </w:rPr>
        <w:t>黑名单”认定标准采集</w:t>
      </w:r>
      <w:r>
        <w:rPr>
          <w:rFonts w:hint="eastAsia" w:ascii="仿宋_GB2312" w:hAnsi="仿宋_GB2312" w:eastAsia="仿宋_GB2312" w:cs="仿宋_GB2312"/>
          <w:color w:val="000000" w:themeColor="text1"/>
          <w:sz w:val="32"/>
          <w:szCs w:val="32"/>
          <w:lang w:eastAsia="zh-CN"/>
          <w14:textFill>
            <w14:solidFill>
              <w14:schemeClr w14:val="tx1"/>
            </w14:solidFill>
          </w14:textFill>
        </w:rPr>
        <w:t>的信息</w:t>
      </w:r>
      <w:r>
        <w:rPr>
          <w:rFonts w:hint="eastAsia" w:ascii="仿宋_GB2312" w:hAnsi="仿宋_GB2312" w:eastAsia="仿宋_GB2312" w:cs="仿宋_GB2312"/>
          <w:color w:val="000000" w:themeColor="text1"/>
          <w:sz w:val="32"/>
          <w:szCs w:val="32"/>
          <w14:textFill>
            <w14:solidFill>
              <w14:schemeClr w14:val="tx1"/>
            </w14:solidFill>
          </w14:textFill>
        </w:rPr>
        <w:t>，由市</w:t>
      </w:r>
      <w:r>
        <w:rPr>
          <w:rFonts w:hint="eastAsia" w:ascii="仿宋_GB2312" w:hAnsi="仿宋_GB2312" w:eastAsia="仿宋_GB2312" w:cs="仿宋_GB2312"/>
          <w:color w:val="000000" w:themeColor="text1"/>
          <w:sz w:val="32"/>
          <w:szCs w:val="32"/>
          <w:lang w:eastAsia="zh-CN"/>
          <w14:textFill>
            <w14:solidFill>
              <w14:schemeClr w14:val="tx1"/>
            </w14:solidFill>
          </w14:textFill>
        </w:rPr>
        <w:t>人防主管部门</w:t>
      </w:r>
      <w:r>
        <w:rPr>
          <w:rFonts w:hint="eastAsia" w:ascii="仿宋_GB2312" w:hAnsi="仿宋_GB2312" w:eastAsia="仿宋_GB2312" w:cs="仿宋_GB2312"/>
          <w:color w:val="000000" w:themeColor="text1"/>
          <w:sz w:val="32"/>
          <w:szCs w:val="32"/>
          <w14:textFill>
            <w14:solidFill>
              <w14:schemeClr w14:val="tx1"/>
            </w14:solidFill>
          </w14:textFill>
        </w:rPr>
        <w:t>报</w:t>
      </w:r>
      <w:r>
        <w:rPr>
          <w:rFonts w:hint="eastAsia" w:ascii="仿宋_GB2312" w:hAnsi="仿宋_GB2312" w:eastAsia="仿宋_GB2312" w:cs="仿宋_GB2312"/>
          <w:color w:val="000000" w:themeColor="text1"/>
          <w:sz w:val="32"/>
          <w:szCs w:val="32"/>
          <w:lang w:eastAsia="zh-CN"/>
          <w14:textFill>
            <w14:solidFill>
              <w14:schemeClr w14:val="tx1"/>
            </w14:solidFill>
          </w14:textFill>
        </w:rPr>
        <w:t>省人防主管部门，统一认定，统一公布</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4"/>
        <w:adjustRightInd w:val="0"/>
        <w:snapToGrid w:val="0"/>
        <w:spacing w:beforeAutospacing="0" w:afterAutospacing="0" w:line="560" w:lineRule="exact"/>
        <w:ind w:firstLine="643" w:firstLineChars="200"/>
        <w:jc w:val="both"/>
        <w:rPr>
          <w:rFonts w:hint="eastAsia" w:ascii="楷体_GB2312" w:hAnsi="楷体_GB2312" w:eastAsia="楷体_GB2312" w:cs="楷体_GB2312"/>
          <w:color w:val="000000" w:themeColor="text1"/>
          <w:sz w:val="32"/>
          <w:szCs w:val="32"/>
          <w14:textFill>
            <w14:solidFill>
              <w14:schemeClr w14:val="tx1"/>
            </w14:solidFill>
          </w14:textFill>
        </w:rPr>
      </w:pPr>
      <w:r>
        <w:rPr>
          <w:rStyle w:val="6"/>
          <w:rFonts w:hint="eastAsia" w:ascii="黑体" w:hAnsi="黑体" w:eastAsia="黑体" w:cs="黑体"/>
          <w:b w:val="0"/>
          <w:bCs/>
          <w:color w:val="000000" w:themeColor="text1"/>
          <w:sz w:val="32"/>
          <w:szCs w:val="32"/>
          <w14:textFill>
            <w14:solidFill>
              <w14:schemeClr w14:val="tx1"/>
            </w14:solidFill>
          </w14:textFill>
        </w:rPr>
        <w:t>四、认定标准</w:t>
      </w:r>
    </w:p>
    <w:p>
      <w:pPr>
        <w:pStyle w:val="4"/>
        <w:adjustRightInd w:val="0"/>
        <w:snapToGrid w:val="0"/>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 xml:space="preserve">    (一)“红名单”的认定标准</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模范遵守法律法规和有关规定，在从业过程中连续3年未产生不良信息或连续3年被评为信用A级的</w:t>
      </w:r>
      <w:r>
        <w:rPr>
          <w:rFonts w:hint="eastAsia" w:ascii="仿宋_GB2312" w:hAnsi="仿宋_GB2312" w:eastAsia="仿宋_GB2312"/>
          <w:color w:val="000000" w:themeColor="text1"/>
          <w:sz w:val="32"/>
          <w:lang w:eastAsia="zh-CN"/>
          <w14:textFill>
            <w14:solidFill>
              <w14:schemeClr w14:val="tx1"/>
            </w14:solidFill>
          </w14:textFill>
        </w:rPr>
        <w:t>人防行业市场责任主体。</w:t>
      </w:r>
    </w:p>
    <w:p>
      <w:pPr>
        <w:pStyle w:val="4"/>
        <w:adjustRightInd w:val="0"/>
        <w:snapToGrid w:val="0"/>
        <w:spacing w:beforeAutospacing="0" w:afterAutospacing="0" w:line="560" w:lineRule="exact"/>
        <w:jc w:val="both"/>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2"/>
          <w:szCs w:val="32"/>
          <w14:textFill>
            <w14:solidFill>
              <w14:schemeClr w14:val="tx1"/>
            </w14:solidFill>
          </w14:textFill>
        </w:rPr>
        <w:t>(二)不良行为的认定标准</w:t>
      </w:r>
    </w:p>
    <w:p>
      <w:pPr>
        <w:pStyle w:val="4"/>
        <w:adjustRightInd w:val="0"/>
        <w:snapToGrid w:val="0"/>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不良行为是指责任主体在从事</w:t>
      </w:r>
      <w:r>
        <w:rPr>
          <w:rFonts w:hint="eastAsia" w:ascii="仿宋_GB2312" w:hAnsi="仿宋_GB2312" w:eastAsia="仿宋_GB2312" w:cs="仿宋_GB2312"/>
          <w:color w:val="000000" w:themeColor="text1"/>
          <w:sz w:val="32"/>
          <w:szCs w:val="32"/>
          <w14:textFill>
            <w14:solidFill>
              <w14:schemeClr w14:val="tx1"/>
            </w14:solidFill>
          </w14:textFill>
        </w:rPr>
        <w:t>人防工程建设、施工、平时利用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人防工程勘察设计、监理、施工图设计文件审查、专用设备生产安装、防护设备质量检测</w:t>
      </w:r>
      <w:r>
        <w:rPr>
          <w:rFonts w:ascii="仿宋_GB2312" w:hAnsi="仿宋_GB2312" w:eastAsia="仿宋_GB2312" w:cs="仿宋_GB2312"/>
          <w:color w:val="000000" w:themeColor="text1"/>
          <w:sz w:val="32"/>
          <w:szCs w:val="32"/>
          <w14:textFill>
            <w14:solidFill>
              <w14:schemeClr w14:val="tx1"/>
            </w14:solidFill>
          </w14:textFill>
        </w:rPr>
        <w:t>等活动中，违反人防行业相关法律、法规、规章、规范性文件的行为，由</w:t>
      </w:r>
      <w:r>
        <w:rPr>
          <w:rFonts w:hint="eastAsia" w:ascii="仿宋_GB2312" w:hAnsi="仿宋_GB2312" w:eastAsia="仿宋_GB2312" w:cs="仿宋_GB2312"/>
          <w:color w:val="000000" w:themeColor="text1"/>
          <w:sz w:val="32"/>
          <w:szCs w:val="32"/>
          <w14:textFill>
            <w14:solidFill>
              <w14:schemeClr w14:val="tx1"/>
            </w14:solidFill>
          </w14:textFill>
        </w:rPr>
        <w:t>市</w:t>
      </w:r>
      <w:r>
        <w:rPr>
          <w:rFonts w:ascii="仿宋_GB2312" w:hAnsi="仿宋_GB2312" w:eastAsia="仿宋_GB2312" w:cs="仿宋_GB2312"/>
          <w:color w:val="000000" w:themeColor="text1"/>
          <w:sz w:val="32"/>
          <w:szCs w:val="32"/>
          <w14:textFill>
            <w14:solidFill>
              <w14:schemeClr w14:val="tx1"/>
            </w14:solidFill>
          </w14:textFill>
        </w:rPr>
        <w:t>人防</w:t>
      </w:r>
      <w:r>
        <w:rPr>
          <w:rFonts w:hint="eastAsia" w:ascii="仿宋_GB2312" w:hAnsi="仿宋_GB2312" w:eastAsia="仿宋_GB2312" w:cs="仿宋_GB2312"/>
          <w:color w:val="000000" w:themeColor="text1"/>
          <w:sz w:val="32"/>
          <w:szCs w:val="32"/>
          <w14:textFill>
            <w14:solidFill>
              <w14:schemeClr w14:val="tx1"/>
            </w14:solidFill>
          </w14:textFill>
        </w:rPr>
        <w:t>主管部门、区</w:t>
      </w:r>
      <w:r>
        <w:rPr>
          <w:rFonts w:ascii="仿宋_GB2312" w:hAnsi="仿宋_GB2312" w:eastAsia="仿宋_GB2312" w:cs="仿宋_GB2312"/>
          <w:color w:val="000000" w:themeColor="text1"/>
          <w:sz w:val="32"/>
          <w:szCs w:val="32"/>
          <w14:textFill>
            <w14:solidFill>
              <w14:schemeClr w14:val="tx1"/>
            </w14:solidFill>
          </w14:textFill>
        </w:rPr>
        <w:t>县</w:t>
      </w:r>
      <w:r>
        <w:rPr>
          <w:rFonts w:hint="eastAsia" w:ascii="仿宋_GB2312" w:hAnsi="仿宋_GB2312" w:eastAsia="仿宋_GB2312" w:cs="仿宋_GB2312"/>
          <w:color w:val="000000" w:themeColor="text1"/>
          <w:sz w:val="32"/>
          <w:szCs w:val="32"/>
          <w14:textFill>
            <w14:solidFill>
              <w14:schemeClr w14:val="tx1"/>
            </w14:solidFill>
          </w14:textFill>
        </w:rPr>
        <w:t>（市）</w:t>
      </w:r>
      <w:r>
        <w:rPr>
          <w:rFonts w:ascii="仿宋_GB2312" w:hAnsi="仿宋_GB2312" w:eastAsia="仿宋_GB2312" w:cs="仿宋_GB2312"/>
          <w:color w:val="000000" w:themeColor="text1"/>
          <w:sz w:val="32"/>
          <w:szCs w:val="32"/>
          <w14:textFill>
            <w14:solidFill>
              <w14:schemeClr w14:val="tx1"/>
            </w14:solidFill>
          </w14:textFill>
        </w:rPr>
        <w:t>人防</w:t>
      </w:r>
      <w:r>
        <w:rPr>
          <w:rFonts w:hint="eastAsia" w:ascii="仿宋_GB2312" w:hAnsi="仿宋_GB2312" w:eastAsia="仿宋_GB2312" w:cs="仿宋_GB2312"/>
          <w:color w:val="000000" w:themeColor="text1"/>
          <w:sz w:val="32"/>
          <w:szCs w:val="32"/>
          <w14:textFill>
            <w14:solidFill>
              <w14:schemeClr w14:val="tx1"/>
            </w14:solidFill>
          </w14:textFill>
        </w:rPr>
        <w:t>主管部门</w:t>
      </w:r>
      <w:r>
        <w:rPr>
          <w:rFonts w:ascii="仿宋_GB2312" w:hAnsi="仿宋_GB2312" w:eastAsia="仿宋_GB2312" w:cs="仿宋_GB2312"/>
          <w:color w:val="000000" w:themeColor="text1"/>
          <w:sz w:val="32"/>
          <w:szCs w:val="32"/>
          <w14:textFill>
            <w14:solidFill>
              <w14:schemeClr w14:val="tx1"/>
            </w14:solidFill>
          </w14:textFill>
        </w:rPr>
        <w:t>按照不良行为认定标准(详见附件</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1-10</w:t>
      </w:r>
      <w:r>
        <w:rPr>
          <w:rFonts w:ascii="仿宋_GB2312" w:hAnsi="仿宋_GB2312" w:eastAsia="仿宋_GB2312" w:cs="仿宋_GB2312"/>
          <w:color w:val="000000" w:themeColor="text1"/>
          <w:sz w:val="32"/>
          <w:szCs w:val="32"/>
          <w14:textFill>
            <w14:solidFill>
              <w14:schemeClr w14:val="tx1"/>
            </w14:solidFill>
          </w14:textFill>
        </w:rPr>
        <w:t>)查实认定并予以记录。</w:t>
      </w:r>
    </w:p>
    <w:p>
      <w:pPr>
        <w:pStyle w:val="4"/>
        <w:adjustRightInd w:val="0"/>
        <w:snapToGrid w:val="0"/>
        <w:spacing w:beforeAutospacing="0" w:afterAutospacing="0" w:line="560" w:lineRule="exact"/>
        <w:jc w:val="both"/>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楷体_GB2312" w:hAnsi="楷体_GB2312" w:eastAsia="楷体_GB2312" w:cs="楷体_GB2312"/>
          <w:color w:val="000000" w:themeColor="text1"/>
          <w:sz w:val="32"/>
          <w:szCs w:val="32"/>
          <w14:textFill>
            <w14:solidFill>
              <w14:schemeClr w14:val="tx1"/>
            </w14:solidFill>
          </w14:textFill>
        </w:rPr>
        <w:t>(三)“黑名单”责任主体认定标准</w:t>
      </w:r>
    </w:p>
    <w:p>
      <w:pPr>
        <w:pStyle w:val="4"/>
        <w:adjustRightInd w:val="0"/>
        <w:snapToGrid w:val="0"/>
        <w:spacing w:beforeAutospacing="0" w:afterAutospacing="0" w:line="560" w:lineRule="exact"/>
        <w:ind w:firstLine="707" w:firstLineChars="221"/>
        <w:jc w:val="both"/>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责任主体有下列情形之一的，列入“黑名单”:</w:t>
      </w:r>
    </w:p>
    <w:p>
      <w:pPr>
        <w:pStyle w:val="4"/>
        <w:adjustRightInd w:val="0"/>
        <w:snapToGrid w:val="0"/>
        <w:spacing w:beforeAutospacing="0" w:afterAutospacing="0" w:line="560" w:lineRule="exact"/>
        <w:ind w:firstLine="707" w:firstLineChars="221"/>
        <w:jc w:val="both"/>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对较大(含)以上安全事故或者12个月内发生2次(含)以上一般安全事故负有主要责任的;</w:t>
      </w:r>
    </w:p>
    <w:p>
      <w:pPr>
        <w:pStyle w:val="4"/>
        <w:adjustRightInd w:val="0"/>
        <w:snapToGrid w:val="0"/>
        <w:spacing w:beforeAutospacing="0" w:afterAutospacing="0" w:line="560" w:lineRule="exact"/>
        <w:ind w:firstLine="707" w:firstLineChars="221"/>
        <w:jc w:val="both"/>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在人防主管部门检查中，因有重大违法违规行为受到行政处罚的;</w:t>
      </w:r>
    </w:p>
    <w:p>
      <w:pPr>
        <w:pStyle w:val="4"/>
        <w:adjustRightInd w:val="0"/>
        <w:snapToGrid w:val="0"/>
        <w:spacing w:beforeAutospacing="0" w:afterAutospacing="0" w:line="560" w:lineRule="exact"/>
        <w:ind w:firstLine="707" w:firstLineChars="221"/>
        <w:jc w:val="both"/>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12个月内有3次(含)以上不良行为记录的;</w:t>
      </w:r>
    </w:p>
    <w:p>
      <w:pPr>
        <w:pStyle w:val="4"/>
        <w:adjustRightInd w:val="0"/>
        <w:snapToGrid w:val="0"/>
        <w:spacing w:beforeAutospacing="0" w:afterAutospacing="0" w:line="560" w:lineRule="exact"/>
        <w:ind w:firstLine="707" w:firstLineChars="221"/>
        <w:jc w:val="both"/>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以暴力、威胁等方式拒绝、阻挠人防主管部门执法人员依法实施现场监督检查，或者拒不配合违法违规行为查处，受到行政处罚的;</w:t>
      </w:r>
    </w:p>
    <w:p>
      <w:pPr>
        <w:pStyle w:val="4"/>
        <w:adjustRightInd w:val="0"/>
        <w:snapToGrid w:val="0"/>
        <w:spacing w:beforeAutospacing="0" w:afterAutospacing="0" w:line="560" w:lineRule="exact"/>
        <w:ind w:firstLine="707" w:firstLineChars="221"/>
        <w:jc w:val="both"/>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从业人员对所在单位列入“黑名单”负有重大责任依法受到处理的;</w:t>
      </w:r>
    </w:p>
    <w:p>
      <w:pPr>
        <w:pStyle w:val="4"/>
        <w:adjustRightInd w:val="0"/>
        <w:snapToGrid w:val="0"/>
        <w:spacing w:beforeAutospacing="0" w:afterAutospacing="0" w:line="560" w:lineRule="exact"/>
        <w:ind w:firstLine="707" w:firstLineChars="221"/>
        <w:jc w:val="both"/>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其他违反法律、法规、规章造成严重后果，被法院判决或受到行政处罚的。</w:t>
      </w:r>
    </w:p>
    <w:p>
      <w:pPr>
        <w:pStyle w:val="4"/>
        <w:adjustRightInd w:val="0"/>
        <w:snapToGrid w:val="0"/>
        <w:spacing w:beforeAutospacing="0" w:afterAutospacing="0" w:line="560" w:lineRule="exact"/>
        <w:ind w:firstLine="643" w:firstLineChars="200"/>
        <w:jc w:val="both"/>
        <w:rPr>
          <w:rStyle w:val="6"/>
          <w:rFonts w:hint="eastAsia" w:ascii="黑体" w:hAnsi="黑体" w:eastAsia="黑体" w:cs="黑体"/>
          <w:b w:val="0"/>
          <w:bCs/>
          <w:color w:val="000000" w:themeColor="text1"/>
          <w:sz w:val="32"/>
          <w:szCs w:val="32"/>
          <w14:textFill>
            <w14:solidFill>
              <w14:schemeClr w14:val="tx1"/>
            </w14:solidFill>
          </w14:textFill>
        </w:rPr>
      </w:pPr>
      <w:r>
        <w:rPr>
          <w:rStyle w:val="6"/>
          <w:rFonts w:hint="eastAsia" w:ascii="黑体" w:hAnsi="黑体" w:eastAsia="黑体" w:cs="黑体"/>
          <w:b w:val="0"/>
          <w:bCs/>
          <w:color w:val="000000" w:themeColor="text1"/>
          <w:sz w:val="32"/>
          <w:szCs w:val="32"/>
          <w14:textFill>
            <w14:solidFill>
              <w14:schemeClr w14:val="tx1"/>
            </w14:solidFill>
          </w14:textFill>
        </w:rPr>
        <w:t>五、管理程序</w:t>
      </w:r>
    </w:p>
    <w:p>
      <w:pPr>
        <w:pStyle w:val="4"/>
        <w:adjustRightInd w:val="0"/>
        <w:snapToGrid w:val="0"/>
        <w:spacing w:beforeAutospacing="0" w:afterAutospacing="0" w:line="560" w:lineRule="exact"/>
        <w:jc w:val="both"/>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2"/>
          <w:szCs w:val="32"/>
          <w14:textFill>
            <w14:solidFill>
              <w14:schemeClr w14:val="tx1"/>
            </w14:solidFill>
          </w14:textFill>
        </w:rPr>
        <w:t>(一)不良行为记录管理程序</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1.查证。市</w:t>
      </w:r>
      <w:r>
        <w:rPr>
          <w:rFonts w:hint="eastAsia" w:ascii="仿宋_GB2312" w:hAnsi="仿宋_GB2312" w:eastAsia="仿宋_GB2312" w:cs="仿宋_GB2312"/>
          <w:color w:val="000000" w:themeColor="text1"/>
          <w:sz w:val="32"/>
          <w:szCs w:val="32"/>
          <w:lang w:eastAsia="zh-CN"/>
          <w14:textFill>
            <w14:solidFill>
              <w14:schemeClr w14:val="tx1"/>
            </w14:solidFill>
          </w14:textFill>
        </w:rPr>
        <w:t>人防主管部门</w:t>
      </w:r>
      <w:r>
        <w:rPr>
          <w:rFonts w:hint="eastAsia" w:ascii="仿宋_GB2312" w:hAnsi="仿宋_GB2312" w:eastAsia="仿宋_GB2312" w:cs="仿宋_GB2312"/>
          <w:color w:val="000000" w:themeColor="text1"/>
          <w:sz w:val="32"/>
          <w:szCs w:val="32"/>
          <w14:textFill>
            <w14:solidFill>
              <w14:schemeClr w14:val="tx1"/>
            </w14:solidFill>
          </w14:textFill>
        </w:rPr>
        <w:t>、区县（市）</w:t>
      </w:r>
      <w:r>
        <w:rPr>
          <w:rFonts w:hint="eastAsia" w:ascii="仿宋_GB2312" w:hAnsi="仿宋_GB2312" w:eastAsia="仿宋_GB2312" w:cs="仿宋_GB2312"/>
          <w:color w:val="000000" w:themeColor="text1"/>
          <w:sz w:val="32"/>
          <w:szCs w:val="32"/>
          <w:lang w:eastAsia="zh-CN"/>
          <w14:textFill>
            <w14:solidFill>
              <w14:schemeClr w14:val="tx1"/>
            </w14:solidFill>
          </w14:textFill>
        </w:rPr>
        <w:t>人防主管部门</w:t>
      </w:r>
      <w:r>
        <w:rPr>
          <w:rFonts w:hint="eastAsia" w:ascii="仿宋_GB2312" w:hAnsi="仿宋_GB2312" w:eastAsia="仿宋_GB2312" w:cs="仿宋_GB2312"/>
          <w:color w:val="000000" w:themeColor="text1"/>
          <w:sz w:val="32"/>
          <w:szCs w:val="32"/>
          <w14:textFill>
            <w14:solidFill>
              <w14:schemeClr w14:val="tx1"/>
            </w14:solidFill>
          </w14:textFill>
        </w:rPr>
        <w:t>通过执法检查、质量监督、事故调查、群众举报和行业协会反映等途径，采集和查证有疑似不良行为的市场责任主体、案由、具体违法违规事实等信息。</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2.认定。</w:t>
      </w:r>
      <w:r>
        <w:rPr>
          <w:rFonts w:hint="eastAsia" w:ascii="仿宋_GB2312" w:hAnsi="仿宋_GB2312" w:eastAsia="仿宋_GB2312" w:cs="仿宋_GB2312"/>
          <w:color w:val="000000" w:themeColor="text1"/>
          <w:sz w:val="32"/>
          <w:szCs w:val="32"/>
          <w:lang w:eastAsia="zh-CN"/>
          <w14:textFill>
            <w14:solidFill>
              <w14:schemeClr w14:val="tx1"/>
            </w14:solidFill>
          </w14:textFill>
        </w:rPr>
        <w:t>不良行为信息由</w:t>
      </w:r>
      <w:r>
        <w:rPr>
          <w:rFonts w:hint="eastAsia" w:ascii="仿宋_GB2312" w:hAnsi="仿宋_GB2312" w:eastAsia="仿宋_GB2312" w:cs="仿宋_GB2312"/>
          <w:color w:val="000000" w:themeColor="text1"/>
          <w:sz w:val="32"/>
          <w:szCs w:val="32"/>
          <w14:textFill>
            <w14:solidFill>
              <w14:schemeClr w14:val="tx1"/>
            </w14:solidFill>
          </w14:textFill>
        </w:rPr>
        <w:t>市人防</w:t>
      </w:r>
      <w:r>
        <w:rPr>
          <w:rFonts w:hint="eastAsia" w:ascii="仿宋_GB2312" w:hAnsi="仿宋_GB2312" w:eastAsia="仿宋_GB2312" w:cs="仿宋_GB2312"/>
          <w:color w:val="000000" w:themeColor="text1"/>
          <w:sz w:val="32"/>
          <w:szCs w:val="32"/>
          <w:lang w:eastAsia="zh-CN"/>
          <w14:textFill>
            <w14:solidFill>
              <w14:schemeClr w14:val="tx1"/>
            </w14:solidFill>
          </w14:textFill>
        </w:rPr>
        <w:t>主管</w:t>
      </w:r>
      <w:r>
        <w:rPr>
          <w:rFonts w:hint="eastAsia" w:ascii="仿宋_GB2312" w:hAnsi="仿宋_GB2312" w:eastAsia="仿宋_GB2312" w:cs="仿宋_GB2312"/>
          <w:color w:val="000000" w:themeColor="text1"/>
          <w:sz w:val="32"/>
          <w:szCs w:val="32"/>
          <w14:textFill>
            <w14:solidFill>
              <w14:schemeClr w14:val="tx1"/>
            </w14:solidFill>
          </w14:textFill>
        </w:rPr>
        <w:t>部门和区县(市)人防</w:t>
      </w:r>
      <w:r>
        <w:rPr>
          <w:rFonts w:hint="eastAsia" w:ascii="仿宋_GB2312" w:hAnsi="仿宋_GB2312" w:eastAsia="仿宋_GB2312" w:cs="仿宋_GB2312"/>
          <w:color w:val="000000" w:themeColor="text1"/>
          <w:sz w:val="32"/>
          <w:szCs w:val="32"/>
          <w:lang w:eastAsia="zh-CN"/>
          <w14:textFill>
            <w14:solidFill>
              <w14:schemeClr w14:val="tx1"/>
            </w14:solidFill>
          </w14:textFill>
        </w:rPr>
        <w:t>主管部门按认定标准认定</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3.告知。由</w:t>
      </w:r>
      <w:r>
        <w:rPr>
          <w:rFonts w:hint="eastAsia" w:ascii="仿宋_GB2312" w:hAnsi="仿宋_GB2312" w:eastAsia="仿宋_GB2312" w:cs="仿宋_GB2312"/>
          <w:color w:val="000000" w:themeColor="text1"/>
          <w:sz w:val="32"/>
          <w:szCs w:val="32"/>
          <w:lang w:eastAsia="zh-CN"/>
          <w14:textFill>
            <w14:solidFill>
              <w14:schemeClr w14:val="tx1"/>
            </w14:solidFill>
          </w14:textFill>
        </w:rPr>
        <w:t>不良行为信息认定部门</w:t>
      </w:r>
      <w:r>
        <w:rPr>
          <w:rFonts w:hint="eastAsia" w:ascii="仿宋_GB2312" w:hAnsi="仿宋_GB2312" w:eastAsia="仿宋_GB2312" w:cs="仿宋_GB2312"/>
          <w:color w:val="000000" w:themeColor="text1"/>
          <w:sz w:val="32"/>
          <w:szCs w:val="32"/>
          <w14:textFill>
            <w14:solidFill>
              <w14:schemeClr w14:val="tx1"/>
            </w14:solidFill>
          </w14:textFill>
        </w:rPr>
        <w:t>书面告知责任主体拟列入不良行为记录，并说明事实、认定依据，以及告之其申辩的权利。责任主体自收到书面告知之日起3个工作日内未提出申辩的，视为自动放弃申辩权利，认定书自行生效；责任主体为其申辩的事实、理由和证据成立的，认定部门应当采纳。</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4.公布。不良行为记录认定后，市</w:t>
      </w:r>
      <w:r>
        <w:rPr>
          <w:rFonts w:hint="eastAsia" w:ascii="仿宋_GB2312" w:hAnsi="仿宋_GB2312" w:eastAsia="仿宋_GB2312" w:cs="仿宋_GB2312"/>
          <w:color w:val="000000" w:themeColor="text1"/>
          <w:sz w:val="32"/>
          <w:szCs w:val="32"/>
          <w:lang w:eastAsia="zh-CN"/>
          <w14:textFill>
            <w14:solidFill>
              <w14:schemeClr w14:val="tx1"/>
            </w14:solidFill>
          </w14:textFill>
        </w:rPr>
        <w:t>人防主管部门</w:t>
      </w:r>
      <w:r>
        <w:rPr>
          <w:rFonts w:hint="eastAsia" w:ascii="仿宋_GB2312" w:hAnsi="仿宋_GB2312" w:eastAsia="仿宋_GB2312" w:cs="仿宋_GB2312"/>
          <w:color w:val="000000" w:themeColor="text1"/>
          <w:sz w:val="32"/>
          <w:szCs w:val="32"/>
          <w14:textFill>
            <w14:solidFill>
              <w14:schemeClr w14:val="tx1"/>
            </w14:solidFill>
          </w14:textFill>
        </w:rPr>
        <w:t>应当于20个工作日内在市人防</w:t>
      </w:r>
      <w:r>
        <w:rPr>
          <w:rFonts w:hint="eastAsia" w:ascii="仿宋_GB2312" w:hAnsi="仿宋_GB2312" w:eastAsia="仿宋_GB2312" w:cs="仿宋_GB2312"/>
          <w:color w:val="000000" w:themeColor="text1"/>
          <w:sz w:val="32"/>
          <w:szCs w:val="32"/>
          <w:lang w:eastAsia="zh-CN"/>
          <w14:textFill>
            <w14:solidFill>
              <w14:schemeClr w14:val="tx1"/>
            </w14:solidFill>
          </w14:textFill>
        </w:rPr>
        <w:t>办</w:t>
      </w:r>
      <w:r>
        <w:rPr>
          <w:rFonts w:hint="eastAsia" w:ascii="仿宋_GB2312" w:hAnsi="仿宋_GB2312" w:eastAsia="仿宋_GB2312" w:cs="仿宋_GB2312"/>
          <w:color w:val="000000" w:themeColor="text1"/>
          <w:sz w:val="32"/>
          <w:szCs w:val="32"/>
          <w14:textFill>
            <w14:solidFill>
              <w14:schemeClr w14:val="tx1"/>
            </w14:solidFill>
          </w14:textFill>
        </w:rPr>
        <w:t>网站</w:t>
      </w:r>
      <w:r>
        <w:rPr>
          <w:rFonts w:hint="eastAsia" w:ascii="仿宋_GB2312" w:hAnsi="仿宋_GB2312" w:eastAsia="仿宋_GB2312" w:cs="仿宋_GB2312"/>
          <w:color w:val="000000" w:themeColor="text1"/>
          <w:sz w:val="32"/>
          <w:szCs w:val="32"/>
          <w:lang w:eastAsia="zh-CN"/>
          <w14:textFill>
            <w14:solidFill>
              <w14:schemeClr w14:val="tx1"/>
            </w14:solidFill>
          </w14:textFill>
        </w:rPr>
        <w:t>公布</w:t>
      </w:r>
      <w:r>
        <w:rPr>
          <w:rFonts w:hint="eastAsia" w:ascii="仿宋_GB2312" w:hAnsi="仿宋_GB2312" w:eastAsia="仿宋_GB2312" w:cs="仿宋_GB2312"/>
          <w:color w:val="000000" w:themeColor="text1"/>
          <w:sz w:val="32"/>
          <w:szCs w:val="32"/>
          <w14:textFill>
            <w14:solidFill>
              <w14:schemeClr w14:val="tx1"/>
            </w14:solidFill>
          </w14:textFill>
        </w:rPr>
        <w:t>，接受社会监督。不良行为记录公布期限为3-6个月，受到行政处罚的，公布期限不得少于行政处罚期限，时间自公布之日起计算。</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5.备案。对确定被列入不良行为记录的，由市</w:t>
      </w:r>
      <w:r>
        <w:rPr>
          <w:rFonts w:hint="eastAsia" w:ascii="仿宋_GB2312" w:hAnsi="仿宋_GB2312" w:eastAsia="仿宋_GB2312" w:cs="仿宋_GB2312"/>
          <w:color w:val="000000" w:themeColor="text1"/>
          <w:sz w:val="32"/>
          <w:szCs w:val="32"/>
          <w:lang w:eastAsia="zh-CN"/>
          <w14:textFill>
            <w14:solidFill>
              <w14:schemeClr w14:val="tx1"/>
            </w14:solidFill>
          </w14:textFill>
        </w:rPr>
        <w:t>人防主管部门</w:t>
      </w:r>
      <w:r>
        <w:rPr>
          <w:rFonts w:hint="eastAsia" w:ascii="仿宋_GB2312" w:hAnsi="仿宋_GB2312" w:eastAsia="仿宋_GB2312" w:cs="仿宋_GB2312"/>
          <w:color w:val="000000" w:themeColor="text1"/>
          <w:sz w:val="32"/>
          <w:szCs w:val="32"/>
          <w14:textFill>
            <w14:solidFill>
              <w14:schemeClr w14:val="tx1"/>
            </w14:solidFill>
          </w14:textFill>
        </w:rPr>
        <w:t>报</w:t>
      </w:r>
      <w:r>
        <w:rPr>
          <w:rFonts w:hint="eastAsia" w:ascii="仿宋_GB2312" w:hAnsi="仿宋_GB2312" w:eastAsia="仿宋_GB2312" w:cs="仿宋_GB2312"/>
          <w:color w:val="000000" w:themeColor="text1"/>
          <w:sz w:val="32"/>
          <w:szCs w:val="32"/>
          <w:lang w:eastAsia="zh-CN"/>
          <w14:textFill>
            <w14:solidFill>
              <w14:schemeClr w14:val="tx1"/>
            </w14:solidFill>
          </w14:textFill>
        </w:rPr>
        <w:t>省人防主管部门</w:t>
      </w:r>
      <w:r>
        <w:rPr>
          <w:rFonts w:hint="eastAsia" w:ascii="仿宋_GB2312" w:hAnsi="仿宋_GB2312" w:eastAsia="仿宋_GB2312" w:cs="仿宋_GB2312"/>
          <w:color w:val="000000" w:themeColor="text1"/>
          <w:sz w:val="32"/>
          <w:szCs w:val="32"/>
          <w14:textFill>
            <w14:solidFill>
              <w14:schemeClr w14:val="tx1"/>
            </w14:solidFill>
          </w14:textFill>
        </w:rPr>
        <w:t>进行备案。</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6.移出。不良行为记录实行动态管理，到期后由公布部门将其移出。</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jc w:val="both"/>
        <w:textAlignment w:val="auto"/>
        <w:outlineLvl w:val="9"/>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2"/>
          <w:szCs w:val="32"/>
          <w14:textFill>
            <w14:solidFill>
              <w14:schemeClr w14:val="tx1"/>
            </w14:solidFill>
          </w14:textFill>
        </w:rPr>
        <w:t>(二)“</w:t>
      </w:r>
      <w:r>
        <w:rPr>
          <w:rFonts w:hint="eastAsia" w:ascii="楷体_GB2312" w:hAnsi="楷体_GB2312" w:eastAsia="楷体_GB2312" w:cs="楷体_GB2312"/>
          <w:color w:val="000000" w:themeColor="text1"/>
          <w:sz w:val="32"/>
          <w:szCs w:val="32"/>
          <w:lang w:eastAsia="zh-CN"/>
          <w14:textFill>
            <w14:solidFill>
              <w14:schemeClr w14:val="tx1"/>
            </w14:solidFill>
          </w14:textFill>
        </w:rPr>
        <w:t>红、</w:t>
      </w:r>
      <w:r>
        <w:rPr>
          <w:rFonts w:hint="eastAsia" w:ascii="楷体_GB2312" w:hAnsi="楷体_GB2312" w:eastAsia="楷体_GB2312" w:cs="楷体_GB2312"/>
          <w:color w:val="000000" w:themeColor="text1"/>
          <w:sz w:val="32"/>
          <w:szCs w:val="32"/>
          <w14:textFill>
            <w14:solidFill>
              <w14:schemeClr w14:val="tx1"/>
            </w14:solidFill>
          </w14:textFill>
        </w:rPr>
        <w:t>黑名单”管理程序</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市</w:t>
      </w:r>
      <w:r>
        <w:rPr>
          <w:rFonts w:hint="eastAsia" w:ascii="仿宋_GB2312" w:hAnsi="仿宋_GB2312" w:eastAsia="仿宋_GB2312" w:cs="仿宋_GB2312"/>
          <w:color w:val="000000" w:themeColor="text1"/>
          <w:sz w:val="32"/>
          <w:szCs w:val="32"/>
          <w:lang w:eastAsia="zh-CN"/>
          <w14:textFill>
            <w14:solidFill>
              <w14:schemeClr w14:val="tx1"/>
            </w14:solidFill>
          </w14:textFill>
        </w:rPr>
        <w:t>人防主管部门</w:t>
      </w:r>
      <w:r>
        <w:rPr>
          <w:rFonts w:hint="eastAsia" w:ascii="仿宋_GB2312" w:hAnsi="仿宋_GB2312" w:eastAsia="仿宋_GB2312" w:cs="仿宋_GB2312"/>
          <w:color w:val="000000" w:themeColor="text1"/>
          <w:sz w:val="32"/>
          <w:szCs w:val="32"/>
          <w14:textFill>
            <w14:solidFill>
              <w14:schemeClr w14:val="tx1"/>
            </w14:solidFill>
          </w14:textFill>
        </w:rPr>
        <w:t>、区县(市)</w:t>
      </w:r>
      <w:r>
        <w:rPr>
          <w:rFonts w:hint="eastAsia" w:ascii="仿宋_GB2312" w:hAnsi="仿宋_GB2312" w:eastAsia="仿宋_GB2312" w:cs="仿宋_GB2312"/>
          <w:color w:val="000000" w:themeColor="text1"/>
          <w:sz w:val="32"/>
          <w:szCs w:val="32"/>
          <w:lang w:eastAsia="zh-CN"/>
          <w14:textFill>
            <w14:solidFill>
              <w14:schemeClr w14:val="tx1"/>
            </w14:solidFill>
          </w14:textFill>
        </w:rPr>
        <w:t>人防主管部门</w:t>
      </w:r>
      <w:r>
        <w:rPr>
          <w:rFonts w:hint="eastAsia" w:ascii="仿宋_GB2312" w:hAnsi="仿宋_GB2312" w:eastAsia="仿宋_GB2312" w:cs="仿宋_GB2312"/>
          <w:color w:val="000000" w:themeColor="text1"/>
          <w:sz w:val="32"/>
          <w:szCs w:val="32"/>
          <w14:textFill>
            <w14:solidFill>
              <w14:schemeClr w14:val="tx1"/>
            </w14:solidFill>
          </w14:textFill>
        </w:rPr>
        <w:t>依据“</w:t>
      </w:r>
      <w:r>
        <w:rPr>
          <w:rFonts w:hint="eastAsia" w:ascii="仿宋_GB2312" w:hAnsi="仿宋_GB2312" w:eastAsia="仿宋_GB2312" w:cs="仿宋_GB2312"/>
          <w:color w:val="000000" w:themeColor="text1"/>
          <w:sz w:val="32"/>
          <w:szCs w:val="32"/>
          <w:lang w:eastAsia="zh-CN"/>
          <w14:textFill>
            <w14:solidFill>
              <w14:schemeClr w14:val="tx1"/>
            </w14:solidFill>
          </w14:textFill>
        </w:rPr>
        <w:t>红、</w:t>
      </w:r>
      <w:r>
        <w:rPr>
          <w:rFonts w:hint="eastAsia" w:ascii="仿宋_GB2312" w:hAnsi="仿宋_GB2312" w:eastAsia="仿宋_GB2312" w:cs="仿宋_GB2312"/>
          <w:color w:val="000000" w:themeColor="text1"/>
          <w:sz w:val="32"/>
          <w:szCs w:val="32"/>
          <w14:textFill>
            <w14:solidFill>
              <w14:schemeClr w14:val="tx1"/>
            </w14:solidFill>
          </w14:textFill>
        </w:rPr>
        <w:t>黑名单”责任主体认定标准</w:t>
      </w:r>
      <w:r>
        <w:rPr>
          <w:rFonts w:hint="eastAsia" w:ascii="仿宋_GB2312" w:hAnsi="仿宋_GB2312" w:eastAsia="仿宋_GB2312" w:cs="仿宋_GB2312"/>
          <w:color w:val="000000" w:themeColor="text1"/>
          <w:sz w:val="32"/>
          <w:szCs w:val="32"/>
          <w:lang w:eastAsia="zh-CN"/>
          <w14:textFill>
            <w14:solidFill>
              <w14:schemeClr w14:val="tx1"/>
            </w14:solidFill>
          </w14:textFill>
        </w:rPr>
        <w:t>采集信息，报</w:t>
      </w:r>
      <w:r>
        <w:rPr>
          <w:rFonts w:hint="eastAsia" w:ascii="仿宋_GB2312" w:eastAsia="仿宋_GB2312"/>
          <w:color w:val="000000" w:themeColor="text1"/>
          <w:spacing w:val="6"/>
          <w:sz w:val="32"/>
          <w:szCs w:val="32"/>
          <w14:textFill>
            <w14:solidFill>
              <w14:schemeClr w14:val="tx1"/>
            </w14:solidFill>
          </w14:textFill>
        </w:rPr>
        <w:t>杭州市人民防空</w:t>
      </w:r>
      <w:r>
        <w:rPr>
          <w:rFonts w:hint="eastAsia" w:ascii="仿宋_GB2312" w:eastAsia="仿宋_GB2312"/>
          <w:color w:val="000000" w:themeColor="text1"/>
          <w:spacing w:val="6"/>
          <w:sz w:val="32"/>
          <w:szCs w:val="32"/>
          <w:lang w:eastAsia="zh-CN"/>
          <w14:textFill>
            <w14:solidFill>
              <w14:schemeClr w14:val="tx1"/>
            </w14:solidFill>
          </w14:textFill>
        </w:rPr>
        <w:t>办公室</w:t>
      </w:r>
      <w:r>
        <w:rPr>
          <w:rStyle w:val="6"/>
          <w:rFonts w:hint="eastAsia" w:ascii="仿宋_GB2312" w:hAnsi="仿宋_GB2312" w:eastAsia="仿宋_GB2312" w:cs="仿宋_GB2312"/>
          <w:b w:val="0"/>
          <w:bCs/>
          <w:color w:val="000000" w:themeColor="text1"/>
          <w:sz w:val="32"/>
          <w:szCs w:val="32"/>
          <w14:textFill>
            <w14:solidFill>
              <w14:schemeClr w14:val="tx1"/>
            </w14:solidFill>
          </w14:textFill>
        </w:rPr>
        <w:t>信用建设工作领导小组</w:t>
      </w:r>
      <w:r>
        <w:rPr>
          <w:rStyle w:val="6"/>
          <w:rFonts w:hint="eastAsia" w:ascii="仿宋_GB2312" w:hAnsi="仿宋_GB2312" w:eastAsia="仿宋_GB2312" w:cs="仿宋_GB2312"/>
          <w:b w:val="0"/>
          <w:bCs/>
          <w:color w:val="000000" w:themeColor="text1"/>
          <w:sz w:val="32"/>
          <w:szCs w:val="32"/>
          <w:lang w:eastAsia="zh-CN"/>
          <w14:textFill>
            <w14:solidFill>
              <w14:schemeClr w14:val="tx1"/>
            </w14:solidFill>
          </w14:textFill>
        </w:rPr>
        <w:t>审核后</w:t>
      </w:r>
      <w:r>
        <w:rPr>
          <w:rFonts w:hint="eastAsia" w:ascii="仿宋_GB2312" w:hAnsi="仿宋_GB2312" w:eastAsia="仿宋_GB2312" w:cs="仿宋_GB2312"/>
          <w:color w:val="000000" w:themeColor="text1"/>
          <w:sz w:val="32"/>
          <w:szCs w:val="32"/>
          <w14:textFill>
            <w14:solidFill>
              <w14:schemeClr w14:val="tx1"/>
            </w14:solidFill>
          </w14:textFill>
        </w:rPr>
        <w:t>，由市</w:t>
      </w:r>
      <w:r>
        <w:rPr>
          <w:rFonts w:hint="eastAsia" w:ascii="仿宋_GB2312" w:hAnsi="仿宋_GB2312" w:eastAsia="仿宋_GB2312" w:cs="仿宋_GB2312"/>
          <w:color w:val="000000" w:themeColor="text1"/>
          <w:sz w:val="32"/>
          <w:szCs w:val="32"/>
          <w:lang w:eastAsia="zh-CN"/>
          <w14:textFill>
            <w14:solidFill>
              <w14:schemeClr w14:val="tx1"/>
            </w14:solidFill>
          </w14:textFill>
        </w:rPr>
        <w:t>人防主管部门</w:t>
      </w:r>
      <w:r>
        <w:rPr>
          <w:rFonts w:hint="eastAsia" w:ascii="仿宋_GB2312" w:hAnsi="仿宋_GB2312" w:eastAsia="仿宋_GB2312" w:cs="仿宋_GB2312"/>
          <w:color w:val="000000" w:themeColor="text1"/>
          <w:sz w:val="32"/>
          <w:szCs w:val="32"/>
          <w14:textFill>
            <w14:solidFill>
              <w14:schemeClr w14:val="tx1"/>
            </w14:solidFill>
          </w14:textFill>
        </w:rPr>
        <w:t>上报省人防主管部门</w:t>
      </w:r>
      <w:r>
        <w:rPr>
          <w:rFonts w:hint="eastAsia" w:ascii="仿宋_GB2312" w:hAnsi="仿宋_GB2312" w:eastAsia="仿宋_GB2312" w:cs="仿宋_GB2312"/>
          <w:color w:val="000000" w:themeColor="text1"/>
          <w:sz w:val="32"/>
          <w:szCs w:val="32"/>
          <w:lang w:eastAsia="zh-CN"/>
          <w14:textFill>
            <w14:solidFill>
              <w14:schemeClr w14:val="tx1"/>
            </w14:solidFill>
          </w14:textFill>
        </w:rPr>
        <w:t>，并由省人防主管部门</w:t>
      </w:r>
      <w:r>
        <w:rPr>
          <w:rFonts w:hint="eastAsia" w:ascii="仿宋_GB2312" w:hAnsi="仿宋_GB2312" w:eastAsia="仿宋_GB2312" w:cs="仿宋_GB2312"/>
          <w:color w:val="000000" w:themeColor="text1"/>
          <w:sz w:val="32"/>
          <w:szCs w:val="32"/>
          <w14:textFill>
            <w14:solidFill>
              <w14:schemeClr w14:val="tx1"/>
            </w14:solidFill>
          </w14:textFill>
        </w:rPr>
        <w:t>对</w:t>
      </w:r>
      <w:r>
        <w:rPr>
          <w:rFonts w:hint="eastAsia" w:ascii="仿宋_GB2312" w:hAnsi="仿宋_GB2312" w:eastAsia="仿宋_GB2312" w:cs="仿宋_GB2312"/>
          <w:color w:val="000000" w:themeColor="text1"/>
          <w:sz w:val="32"/>
          <w:szCs w:val="32"/>
          <w:lang w:eastAsia="zh-CN"/>
          <w14:textFill>
            <w14:solidFill>
              <w14:schemeClr w14:val="tx1"/>
            </w14:solidFill>
          </w14:textFill>
        </w:rPr>
        <w:t>其</w:t>
      </w:r>
      <w:r>
        <w:rPr>
          <w:rFonts w:hint="eastAsia" w:ascii="仿宋_GB2312" w:hAnsi="仿宋_GB2312" w:eastAsia="仿宋_GB2312" w:cs="仿宋_GB2312"/>
          <w:color w:val="000000" w:themeColor="text1"/>
          <w:sz w:val="32"/>
          <w:szCs w:val="32"/>
          <w14:textFill>
            <w14:solidFill>
              <w14:schemeClr w14:val="tx1"/>
            </w14:solidFill>
          </w14:textFill>
        </w:rPr>
        <w:t>进行认定、告知、备案、公布、移出。</w:t>
      </w:r>
    </w:p>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643" w:firstLineChars="200"/>
        <w:jc w:val="both"/>
        <w:textAlignment w:val="auto"/>
        <w:outlineLvl w:val="9"/>
        <w:rPr>
          <w:rStyle w:val="6"/>
          <w:rFonts w:hint="eastAsia" w:ascii="黑体" w:hAnsi="黑体" w:eastAsia="黑体" w:cs="黑体"/>
          <w:b w:val="0"/>
          <w:bCs/>
          <w:color w:val="000000" w:themeColor="text1"/>
          <w:sz w:val="32"/>
          <w:szCs w:val="32"/>
          <w14:textFill>
            <w14:solidFill>
              <w14:schemeClr w14:val="tx1"/>
            </w14:solidFill>
          </w14:textFill>
        </w:rPr>
      </w:pPr>
      <w:r>
        <w:rPr>
          <w:rStyle w:val="6"/>
          <w:rFonts w:hint="eastAsia" w:ascii="黑体" w:hAnsi="黑体" w:eastAsia="黑体" w:cs="黑体"/>
          <w:b w:val="0"/>
          <w:bCs/>
          <w:color w:val="000000" w:themeColor="text1"/>
          <w:sz w:val="32"/>
          <w:szCs w:val="32"/>
          <w14:textFill>
            <w14:solidFill>
              <w14:schemeClr w14:val="tx1"/>
            </w14:solidFill>
          </w14:textFill>
        </w:rPr>
        <w:t>六、奖惩措施</w:t>
      </w:r>
    </w:p>
    <w:p>
      <w:pPr>
        <w:pStyle w:val="4"/>
        <w:adjustRightInd w:val="0"/>
        <w:snapToGrid w:val="0"/>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楷体_GB2312" w:hAnsi="楷体_GB2312" w:eastAsia="楷体_GB2312" w:cs="楷体_GB2312"/>
          <w:color w:val="000000" w:themeColor="text1"/>
          <w:sz w:val="32"/>
          <w:szCs w:val="32"/>
          <w14:textFill>
            <w14:solidFill>
              <w14:schemeClr w14:val="tx1"/>
            </w14:solidFill>
          </w14:textFill>
        </w:rPr>
        <w:t>(一)强化诚信行为激励</w:t>
      </w:r>
    </w:p>
    <w:p>
      <w:pPr>
        <w:pStyle w:val="4"/>
        <w:adjustRightInd w:val="0"/>
        <w:snapToGrid w:val="0"/>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对信用状况良好的</w:t>
      </w:r>
      <w:r>
        <w:rPr>
          <w:rFonts w:hint="eastAsia" w:ascii="仿宋_GB2312" w:hAnsi="仿宋_GB2312" w:eastAsia="仿宋_GB2312" w:cs="仿宋_GB2312"/>
          <w:color w:val="000000" w:themeColor="text1"/>
          <w:sz w:val="32"/>
          <w:szCs w:val="32"/>
          <w:lang w:eastAsia="zh-CN"/>
          <w14:textFill>
            <w14:solidFill>
              <w14:schemeClr w14:val="tx1"/>
            </w14:solidFill>
          </w14:textFill>
        </w:rPr>
        <w:t>从业单位</w:t>
      </w:r>
      <w:r>
        <w:rPr>
          <w:rFonts w:hint="eastAsia" w:ascii="仿宋_GB2312" w:hAnsi="仿宋_GB2312" w:eastAsia="仿宋_GB2312" w:cs="仿宋_GB2312"/>
          <w:color w:val="000000" w:themeColor="text1"/>
          <w:sz w:val="32"/>
          <w:szCs w:val="32"/>
          <w14:textFill>
            <w14:solidFill>
              <w14:schemeClr w14:val="tx1"/>
            </w14:solidFill>
          </w14:textFill>
        </w:rPr>
        <w:t>和从业人员，在其他条件相同的情况下，市</w:t>
      </w:r>
      <w:r>
        <w:rPr>
          <w:rFonts w:hint="eastAsia" w:ascii="仿宋_GB2312" w:hAnsi="仿宋_GB2312" w:eastAsia="仿宋_GB2312" w:cs="仿宋_GB2312"/>
          <w:color w:val="000000" w:themeColor="text1"/>
          <w:sz w:val="32"/>
          <w:szCs w:val="32"/>
          <w:lang w:eastAsia="zh-CN"/>
          <w14:textFill>
            <w14:solidFill>
              <w14:schemeClr w14:val="tx1"/>
            </w14:solidFill>
          </w14:textFill>
        </w:rPr>
        <w:t>人防主管部门</w:t>
      </w:r>
      <w:r>
        <w:rPr>
          <w:rFonts w:hint="eastAsia" w:ascii="仿宋_GB2312" w:hAnsi="仿宋_GB2312" w:eastAsia="仿宋_GB2312" w:cs="仿宋_GB2312"/>
          <w:color w:val="000000" w:themeColor="text1"/>
          <w:sz w:val="32"/>
          <w:szCs w:val="32"/>
          <w14:textFill>
            <w14:solidFill>
              <w14:schemeClr w14:val="tx1"/>
            </w14:solidFill>
          </w14:textFill>
        </w:rPr>
        <w:t>、区县(市)</w:t>
      </w:r>
      <w:r>
        <w:rPr>
          <w:rFonts w:hint="eastAsia" w:ascii="仿宋_GB2312" w:hAnsi="仿宋_GB2312" w:eastAsia="仿宋_GB2312" w:cs="仿宋_GB2312"/>
          <w:color w:val="000000" w:themeColor="text1"/>
          <w:sz w:val="32"/>
          <w:szCs w:val="32"/>
          <w:lang w:eastAsia="zh-CN"/>
          <w14:textFill>
            <w14:solidFill>
              <w14:schemeClr w14:val="tx1"/>
            </w14:solidFill>
          </w14:textFill>
        </w:rPr>
        <w:t>人防主管部门</w:t>
      </w:r>
      <w:r>
        <w:rPr>
          <w:rFonts w:hint="eastAsia" w:ascii="仿宋_GB2312" w:hAnsi="仿宋_GB2312" w:eastAsia="仿宋_GB2312" w:cs="仿宋_GB2312"/>
          <w:color w:val="000000" w:themeColor="text1"/>
          <w:sz w:val="32"/>
          <w:szCs w:val="32"/>
          <w14:textFill>
            <w14:solidFill>
              <w14:schemeClr w14:val="tx1"/>
            </w14:solidFill>
          </w14:textFill>
        </w:rPr>
        <w:t>可以采取以下激励措施：</w:t>
      </w:r>
    </w:p>
    <w:p>
      <w:pPr>
        <w:pStyle w:val="4"/>
        <w:adjustRightInd w:val="0"/>
        <w:snapToGrid w:val="0"/>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1.在办理行政许可和公共服务过程中，简化程序、优先办理。对符合条件的</w:t>
      </w:r>
      <w:r>
        <w:rPr>
          <w:rFonts w:hint="eastAsia" w:ascii="仿宋_GB2312" w:hAnsi="仿宋_GB2312" w:eastAsia="仿宋_GB2312" w:cs="仿宋_GB2312"/>
          <w:color w:val="000000" w:themeColor="text1"/>
          <w:sz w:val="32"/>
          <w:szCs w:val="32"/>
          <w:lang w:eastAsia="zh-CN"/>
          <w14:textFill>
            <w14:solidFill>
              <w14:schemeClr w14:val="tx1"/>
            </w14:solidFill>
          </w14:textFill>
        </w:rPr>
        <w:t>责任主体</w:t>
      </w:r>
      <w:r>
        <w:rPr>
          <w:rFonts w:hint="eastAsia" w:ascii="仿宋_GB2312" w:hAnsi="仿宋_GB2312" w:eastAsia="仿宋_GB2312" w:cs="仿宋_GB2312"/>
          <w:color w:val="000000" w:themeColor="text1"/>
          <w:sz w:val="32"/>
          <w:szCs w:val="32"/>
          <w14:textFill>
            <w14:solidFill>
              <w14:schemeClr w14:val="tx1"/>
            </w14:solidFill>
          </w14:textFill>
        </w:rPr>
        <w:t>，按照“容缺受理”的原则，除法律法规要求提供的材料外，部分申报材料不齐备的，如其书面承诺在规定期限内提供，可先行受理。</w:t>
      </w:r>
    </w:p>
    <w:p>
      <w:pPr>
        <w:pStyle w:val="4"/>
        <w:numPr>
          <w:ilvl w:val="0"/>
          <w:numId w:val="1"/>
        </w:numPr>
        <w:adjustRightInd w:val="0"/>
        <w:snapToGrid w:val="0"/>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在日常检查和专项检查中，减少检查频次和比例。</w:t>
      </w:r>
    </w:p>
    <w:p>
      <w:pPr>
        <w:pStyle w:val="4"/>
        <w:numPr>
          <w:ilvl w:val="0"/>
          <w:numId w:val="1"/>
        </w:numPr>
        <w:adjustRightInd w:val="0"/>
        <w:snapToGrid w:val="0"/>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在实施财政性资金项目安排、招商引资配套优惠</w:t>
      </w:r>
    </w:p>
    <w:p>
      <w:pPr>
        <w:pStyle w:val="4"/>
        <w:adjustRightInd w:val="0"/>
        <w:snapToGrid w:val="0"/>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政策等各类政府优惠政策中，优先考虑和扶持。</w:t>
      </w:r>
    </w:p>
    <w:p>
      <w:pPr>
        <w:pStyle w:val="4"/>
        <w:adjustRightInd w:val="0"/>
        <w:snapToGrid w:val="0"/>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4.法律、法规、规章以及规范性文件规定的其他激励措施。</w:t>
      </w:r>
    </w:p>
    <w:p>
      <w:pPr>
        <w:pStyle w:val="4"/>
        <w:adjustRightInd w:val="0"/>
        <w:snapToGrid w:val="0"/>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楷体_GB2312" w:hAnsi="楷体_GB2312" w:eastAsia="楷体_GB2312" w:cs="楷体_GB2312"/>
          <w:color w:val="000000" w:themeColor="text1"/>
          <w:sz w:val="32"/>
          <w:szCs w:val="32"/>
          <w14:textFill>
            <w14:solidFill>
              <w14:schemeClr w14:val="tx1"/>
            </w14:solidFill>
          </w14:textFill>
        </w:rPr>
        <w:t>(二)加大失信行为惩戒力度</w:t>
      </w:r>
    </w:p>
    <w:p>
      <w:pPr>
        <w:pStyle w:val="4"/>
        <w:adjustRightInd w:val="0"/>
        <w:snapToGrid w:val="0"/>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1.对列入不良行为记录的责任主体，应当采取以下措施强化监督管理：</w:t>
      </w:r>
    </w:p>
    <w:p>
      <w:pPr>
        <w:pStyle w:val="4"/>
        <w:adjustRightInd w:val="0"/>
        <w:snapToGrid w:val="0"/>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(1)在行政许可、市场准入、执法检查、质量监督、表彰评优认定等工作中视情实行差别化管理；</w:t>
      </w:r>
    </w:p>
    <w:p>
      <w:pPr>
        <w:pStyle w:val="4"/>
        <w:adjustRightInd w:val="0"/>
        <w:snapToGrid w:val="0"/>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(2)已公布的不良行为记录，由市</w:t>
      </w:r>
      <w:r>
        <w:rPr>
          <w:rFonts w:hint="eastAsia" w:ascii="仿宋_GB2312" w:hAnsi="仿宋_GB2312" w:eastAsia="仿宋_GB2312" w:cs="仿宋_GB2312"/>
          <w:color w:val="000000" w:themeColor="text1"/>
          <w:sz w:val="32"/>
          <w:szCs w:val="32"/>
          <w:lang w:eastAsia="zh-CN"/>
          <w14:textFill>
            <w14:solidFill>
              <w14:schemeClr w14:val="tx1"/>
            </w14:solidFill>
          </w14:textFill>
        </w:rPr>
        <w:t>、区县（市）人防主管部门及时记入责任主体信用档案</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4"/>
        <w:adjustRightInd w:val="0"/>
        <w:snapToGrid w:val="0"/>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2.对列入“黑名单”的责任主体，在公布期内应当采取以下措施强化监督管理： </w:t>
      </w:r>
    </w:p>
    <w:p>
      <w:pPr>
        <w:pStyle w:val="4"/>
        <w:adjustRightInd w:val="0"/>
        <w:snapToGrid w:val="0"/>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(1)在办理行政许可审批过程中，重点予以核查;</w:t>
      </w:r>
    </w:p>
    <w:p>
      <w:pPr>
        <w:pStyle w:val="4"/>
        <w:adjustRightInd w:val="0"/>
        <w:snapToGrid w:val="0"/>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(2)加大对日常从业行为的“双随机”检查频次和抽检比例;</w:t>
      </w:r>
    </w:p>
    <w:p>
      <w:pPr>
        <w:pStyle w:val="4"/>
        <w:numPr>
          <w:ilvl w:val="0"/>
          <w:numId w:val="2"/>
        </w:numPr>
        <w:adjustRightInd w:val="0"/>
        <w:snapToGrid w:val="0"/>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限制申请政府补贴资金支持;</w:t>
      </w:r>
    </w:p>
    <w:p>
      <w:pPr>
        <w:pStyle w:val="4"/>
        <w:adjustRightInd w:val="0"/>
        <w:snapToGrid w:val="0"/>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(4)限制参与人民防空主管部门的政府采购、政府购买服务、政府投资项目或者主要使用财政性资金项目的招投标等活动;</w:t>
      </w:r>
    </w:p>
    <w:p>
      <w:pPr>
        <w:pStyle w:val="4"/>
        <w:adjustRightInd w:val="0"/>
        <w:snapToGrid w:val="0"/>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(5)列为资质管理重点核查对象，对其资质申请、升级和增项依法予以限制;</w:t>
      </w:r>
    </w:p>
    <w:p>
      <w:pPr>
        <w:pStyle w:val="4"/>
        <w:adjustRightInd w:val="0"/>
        <w:snapToGrid w:val="0"/>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(6)对于新的违法违规行为，在行政处罚自由裁量范围内从重处罚；</w:t>
      </w:r>
    </w:p>
    <w:p>
      <w:pPr>
        <w:pStyle w:val="4"/>
        <w:adjustRightInd w:val="0"/>
        <w:snapToGrid w:val="0"/>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(7)限制参加人民防空主管部门组织的各类表彰奖励活</w:t>
      </w:r>
    </w:p>
    <w:p>
      <w:pPr>
        <w:pStyle w:val="4"/>
        <w:adjustRightInd w:val="0"/>
        <w:snapToGrid w:val="0"/>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动;</w:t>
      </w:r>
    </w:p>
    <w:p>
      <w:pPr>
        <w:pStyle w:val="4"/>
        <w:adjustRightInd w:val="0"/>
        <w:snapToGrid w:val="0"/>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(8)法律、法规、规章以及规范性文件规定的其他惩戒措施。</w:t>
      </w:r>
    </w:p>
    <w:p>
      <w:pPr>
        <w:pStyle w:val="4"/>
        <w:adjustRightInd w:val="0"/>
        <w:snapToGrid w:val="0"/>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Style w:val="6"/>
          <w:rFonts w:hint="eastAsia" w:ascii="黑体" w:hAnsi="黑体" w:eastAsia="黑体" w:cs="黑体"/>
          <w:b w:val="0"/>
          <w:bCs/>
          <w:color w:val="000000" w:themeColor="text1"/>
          <w:sz w:val="32"/>
          <w:szCs w:val="32"/>
          <w14:textFill>
            <w14:solidFill>
              <w14:schemeClr w14:val="tx1"/>
            </w14:solidFill>
          </w14:textFill>
        </w:rPr>
        <w:t>七、工作要求</w:t>
      </w:r>
    </w:p>
    <w:p>
      <w:pPr>
        <w:pStyle w:val="4"/>
        <w:adjustRightInd w:val="0"/>
        <w:snapToGrid w:val="0"/>
        <w:spacing w:beforeAutospacing="0" w:afterAutospacing="0" w:line="560" w:lineRule="exact"/>
        <w:ind w:firstLine="640" w:firstLineChars="200"/>
        <w:jc w:val="both"/>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w:t>
      </w:r>
      <w:r>
        <w:rPr>
          <w:rFonts w:hint="eastAsia" w:ascii="楷体_GB2312" w:hAnsi="楷体_GB2312" w:eastAsia="楷体_GB2312" w:cs="楷体_GB2312"/>
          <w:color w:val="000000" w:themeColor="text1"/>
          <w:sz w:val="32"/>
          <w:szCs w:val="32"/>
          <w:lang w:eastAsia="zh-CN"/>
          <w14:textFill>
            <w14:solidFill>
              <w14:schemeClr w14:val="tx1"/>
            </w14:solidFill>
          </w14:textFill>
        </w:rPr>
        <w:t>建立长效管理措施。</w:t>
      </w:r>
      <w:r>
        <w:rPr>
          <w:rFonts w:hint="eastAsia" w:ascii="仿宋_GB2312" w:hAnsi="仿宋_GB2312" w:eastAsia="仿宋_GB2312" w:cs="仿宋_GB2312"/>
          <w:color w:val="000000" w:themeColor="text1"/>
          <w:sz w:val="32"/>
          <w:szCs w:val="32"/>
          <w:lang w:eastAsia="zh-CN"/>
          <w14:textFill>
            <w14:solidFill>
              <w14:schemeClr w14:val="tx1"/>
            </w14:solidFill>
          </w14:textFill>
        </w:rPr>
        <w:t>平时除了对照标准做好人防行业市场责任主体的不良行为认定和“红、黑名单”信息上报外，市人防主管部门每年对参与人防行业建设和管理的市场责任主体要适时组织开展信用评价。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具体评分标准和结果应用见附件14、附件15。</w:t>
      </w:r>
    </w:p>
    <w:p>
      <w:pPr>
        <w:pStyle w:val="4"/>
        <w:adjustRightInd w:val="0"/>
        <w:snapToGrid w:val="0"/>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(二)依法落实主体责任。</w:t>
      </w:r>
      <w:r>
        <w:rPr>
          <w:rFonts w:hint="eastAsia" w:ascii="仿宋_GB2312" w:hAnsi="仿宋_GB2312" w:eastAsia="仿宋_GB2312" w:cs="仿宋_GB2312"/>
          <w:color w:val="000000" w:themeColor="text1"/>
          <w:sz w:val="32"/>
          <w:szCs w:val="32"/>
          <w14:textFill>
            <w14:solidFill>
              <w14:schemeClr w14:val="tx1"/>
            </w14:solidFill>
          </w14:textFill>
        </w:rPr>
        <w:t>要强化监管职能，依法加强监督检查，切实做好信息查证、认定、公布、监管等工作。纪检部门对本级机关不良行为和“</w:t>
      </w:r>
      <w:r>
        <w:rPr>
          <w:rFonts w:hint="eastAsia" w:ascii="仿宋_GB2312" w:hAnsi="仿宋_GB2312" w:eastAsia="仿宋_GB2312" w:cs="仿宋_GB2312"/>
          <w:color w:val="000000" w:themeColor="text1"/>
          <w:sz w:val="32"/>
          <w:szCs w:val="32"/>
          <w:lang w:eastAsia="zh-CN"/>
          <w14:textFill>
            <w14:solidFill>
              <w14:schemeClr w14:val="tx1"/>
            </w14:solidFill>
          </w14:textFill>
        </w:rPr>
        <w:t>红、黑名单</w:t>
      </w:r>
      <w:r>
        <w:rPr>
          <w:rFonts w:hint="eastAsia" w:ascii="仿宋_GB2312" w:hAnsi="仿宋_GB2312" w:eastAsia="仿宋_GB2312" w:cs="仿宋_GB2312"/>
          <w:color w:val="000000" w:themeColor="text1"/>
          <w:sz w:val="32"/>
          <w:szCs w:val="32"/>
          <w14:textFill>
            <w14:solidFill>
              <w14:schemeClr w14:val="tx1"/>
            </w14:solidFill>
          </w14:textFill>
        </w:rPr>
        <w:t>”实施全过程</w:t>
      </w:r>
      <w:r>
        <w:rPr>
          <w:rFonts w:hint="eastAsia" w:ascii="仿宋_GB2312" w:hAnsi="仿宋_GB2312" w:eastAsia="仿宋_GB2312" w:cs="仿宋_GB2312"/>
          <w:color w:val="000000" w:themeColor="text1"/>
          <w:sz w:val="32"/>
          <w:szCs w:val="32"/>
          <w:lang w:eastAsia="zh-CN"/>
          <w14:textFill>
            <w14:solidFill>
              <w14:schemeClr w14:val="tx1"/>
            </w14:solidFill>
          </w14:textFill>
        </w:rPr>
        <w:t>进行</w:t>
      </w:r>
      <w:r>
        <w:rPr>
          <w:rFonts w:hint="eastAsia" w:ascii="仿宋_GB2312" w:hAnsi="仿宋_GB2312" w:eastAsia="仿宋_GB2312" w:cs="仿宋_GB2312"/>
          <w:color w:val="000000" w:themeColor="text1"/>
          <w:sz w:val="32"/>
          <w:szCs w:val="32"/>
          <w14:textFill>
            <w14:solidFill>
              <w14:schemeClr w14:val="tx1"/>
            </w14:solidFill>
          </w14:textFill>
        </w:rPr>
        <w:t>监督，确保公平公正。</w:t>
      </w:r>
    </w:p>
    <w:p>
      <w:pPr>
        <w:pStyle w:val="4"/>
        <w:adjustRightInd w:val="0"/>
        <w:snapToGrid w:val="0"/>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(三)健全完善工作机制。</w:t>
      </w:r>
      <w:r>
        <w:rPr>
          <w:rFonts w:hint="eastAsia" w:ascii="仿宋_GB2312" w:hAnsi="仿宋_GB2312" w:eastAsia="仿宋_GB2312" w:cs="仿宋_GB2312"/>
          <w:color w:val="000000" w:themeColor="text1"/>
          <w:sz w:val="32"/>
          <w:szCs w:val="32"/>
          <w14:textFill>
            <w14:solidFill>
              <w14:schemeClr w14:val="tx1"/>
            </w14:solidFill>
          </w14:textFill>
        </w:rPr>
        <w:t>要建立不良行为记录和“</w:t>
      </w:r>
      <w:r>
        <w:rPr>
          <w:rFonts w:hint="eastAsia" w:ascii="仿宋_GB2312" w:hAnsi="仿宋_GB2312" w:eastAsia="仿宋_GB2312" w:cs="仿宋_GB2312"/>
          <w:color w:val="000000" w:themeColor="text1"/>
          <w:sz w:val="32"/>
          <w:szCs w:val="32"/>
          <w:lang w:eastAsia="zh-CN"/>
          <w14:textFill>
            <w14:solidFill>
              <w14:schemeClr w14:val="tx1"/>
            </w14:solidFill>
          </w14:textFill>
        </w:rPr>
        <w:t>红、黑名单</w:t>
      </w:r>
      <w:r>
        <w:rPr>
          <w:rFonts w:hint="eastAsia" w:ascii="仿宋_GB2312" w:hAnsi="仿宋_GB2312" w:eastAsia="仿宋_GB2312" w:cs="仿宋_GB2312"/>
          <w:color w:val="000000" w:themeColor="text1"/>
          <w:sz w:val="32"/>
          <w:szCs w:val="32"/>
          <w14:textFill>
            <w14:solidFill>
              <w14:schemeClr w14:val="tx1"/>
            </w14:solidFill>
          </w14:textFill>
        </w:rPr>
        <w:t>”管理工作协调机制，实现上下联动、横向互动，明确职责、密切配合，形成推进工作的强大合力。</w:t>
      </w:r>
    </w:p>
    <w:p>
      <w:pPr>
        <w:pStyle w:val="4"/>
        <w:adjustRightInd w:val="0"/>
        <w:snapToGrid w:val="0"/>
        <w:spacing w:beforeAutospacing="0" w:afterAutospacing="0" w:line="56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(四）</w:t>
      </w:r>
      <w:r>
        <w:rPr>
          <w:rFonts w:hint="eastAsia" w:ascii="楷体_GB2312" w:hAnsi="楷体_GB2312" w:eastAsia="楷体_GB2312" w:cs="楷体_GB2312"/>
          <w:color w:val="000000" w:themeColor="text1"/>
          <w:sz w:val="32"/>
          <w:szCs w:val="32"/>
          <w14:textFill>
            <w14:solidFill>
              <w14:schemeClr w14:val="tx1"/>
            </w14:solidFill>
          </w14:textFill>
        </w:rPr>
        <w:t>加强新闻媒体宣传</w:t>
      </w:r>
      <w:r>
        <w:rPr>
          <w:rFonts w:hint="eastAsia" w:ascii="仿宋_GB2312" w:hAnsi="仿宋_GB2312" w:eastAsia="仿宋_GB2312" w:cs="仿宋_GB2312"/>
          <w:color w:val="000000" w:themeColor="text1"/>
          <w:sz w:val="32"/>
          <w:szCs w:val="32"/>
          <w14:textFill>
            <w14:solidFill>
              <w14:schemeClr w14:val="tx1"/>
            </w14:solidFill>
          </w14:textFill>
        </w:rPr>
        <w:t>。要充分利用信息网络等媒体，广泛宣传诚实守信典型，及时曝光严重失信行为，总结推广守信激励和失信惩戒的做法和经验，不断增强质量安全意识和诚信守法观念，促进人民防空事业健康发展。</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right="0" w:rightChars="0" w:firstLine="640"/>
        <w:textAlignment w:val="auto"/>
        <w:outlineLvl w:val="9"/>
        <w:rPr>
          <w:rFonts w:hint="eastAsia" w:ascii="仿宋_GB2312" w:hAnsi="仿宋_GB2312" w:eastAsia="仿宋_GB2312"/>
          <w:color w:val="000000" w:themeColor="text1"/>
          <w:sz w:val="32"/>
          <w:lang w:val="en-US" w:eastAsia="zh-CN"/>
          <w14:textFill>
            <w14:solidFill>
              <w14:schemeClr w14:val="tx1"/>
            </w14:solidFill>
          </w14:textFill>
        </w:rPr>
      </w:pPr>
      <w:r>
        <w:rPr>
          <w:rFonts w:hint="eastAsia" w:ascii="仿宋_GB2312" w:hAnsi="仿宋_GB2312" w:eastAsia="仿宋_GB2312"/>
          <w:color w:val="000000" w:themeColor="text1"/>
          <w:sz w:val="32"/>
          <w:lang w:val="en-US" w:eastAsia="zh-CN"/>
          <w14:textFill>
            <w14:solidFill>
              <w14:schemeClr w14:val="tx1"/>
            </w14:solidFill>
          </w14:textFill>
        </w:rPr>
        <w:t xml:space="preserve">                                </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附件：</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1.人民防空工程建设单位(个人)不良行为认定标准</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2.人民防空工程施工单位不良行为认定标准</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3.人民防空工程使用单位(个人)不良行为认定标准</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4.人民防空工程设计单位不良行为认定标准</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5.人民防空工程设计人员不良行为认定标准</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6.人民防空工程监理单位不良行为认定标准</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7.人民防空工程监理人员不良行为认定标准</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8.人民防空工程施工图设计文件审查责任主体不良行为认定标准</w:t>
      </w:r>
    </w:p>
    <w:p>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9.人民防空工程专用设备生产安装责任主体不良行</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为认定标准</w:t>
      </w:r>
    </w:p>
    <w:p>
      <w:pPr>
        <w:pStyle w:val="4"/>
        <w:spacing w:beforeAutospacing="0" w:afterAutospacing="0" w:line="56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10.人民防空工程防护设备质量检测责任主体不良行为认定标准</w:t>
      </w:r>
    </w:p>
    <w:p>
      <w:pPr>
        <w:pStyle w:val="4"/>
        <w:spacing w:beforeAutospacing="0" w:afterAutospacing="0" w:line="560" w:lineRule="exact"/>
        <w:ind w:firstLine="640" w:firstLineChars="200"/>
        <w:jc w:val="both"/>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杭州市人防行业市场责任主体不良行为记录告知书</w:t>
      </w:r>
    </w:p>
    <w:p>
      <w:pPr>
        <w:pStyle w:val="4"/>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12.</w:t>
      </w: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杭州市人防行业市场责任主体从业单位不良行为记录审批表</w:t>
      </w:r>
    </w:p>
    <w:p>
      <w:pPr>
        <w:keepNext w:val="0"/>
        <w:keepLines w:val="0"/>
        <w:widowControl w:val="0"/>
        <w:numPr>
          <w:ilvl w:val="0"/>
          <w:numId w:val="3"/>
        </w:numPr>
        <w:suppressLineNumbers w:val="0"/>
        <w:spacing w:before="0" w:beforeAutospacing="0" w:after="0" w:afterAutospacing="0"/>
        <w:ind w:left="0" w:right="0" w:firstLine="640" w:firstLineChars="200"/>
        <w:jc w:val="left"/>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杭州市人防行业市场责任主体从业人员不良行为记录审批表</w:t>
      </w:r>
    </w:p>
    <w:p>
      <w:pPr>
        <w:keepNext w:val="0"/>
        <w:keepLines w:val="0"/>
        <w:widowControl w:val="0"/>
        <w:numPr>
          <w:ilvl w:val="0"/>
          <w:numId w:val="0"/>
        </w:numPr>
        <w:suppressLineNumbers w:val="0"/>
        <w:spacing w:before="0" w:beforeAutospacing="0" w:after="0" w:afterAutospacing="0"/>
        <w:ind w:right="0" w:rightChars="0"/>
        <w:jc w:val="left"/>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14.</w:t>
      </w: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杭州市人防行业信用</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评价指标</w:t>
      </w: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及评分标准（试行）</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 xml:space="preserve">    15.杭州市人防行业信用评价结果应用</w:t>
      </w:r>
    </w:p>
    <w:p>
      <w:pPr>
        <w:pStyle w:val="4"/>
        <w:spacing w:beforeAutospacing="0" w:afterAutospacing="0" w:line="560" w:lineRule="exact"/>
        <w:jc w:val="both"/>
        <w:rPr>
          <w:rStyle w:val="6"/>
          <w:rFonts w:hint="eastAsia" w:ascii="仿宋_GB2312" w:hAnsi="仿宋_GB2312" w:eastAsia="仿宋_GB2312" w:cs="仿宋_GB2312"/>
          <w:color w:val="000000" w:themeColor="text1"/>
          <w:sz w:val="32"/>
          <w:szCs w:val="32"/>
          <w14:textFill>
            <w14:solidFill>
              <w14:schemeClr w14:val="tx1"/>
            </w14:solidFill>
          </w14:textFill>
        </w:rPr>
      </w:pPr>
    </w:p>
    <w:p>
      <w:pPr>
        <w:pStyle w:val="4"/>
        <w:spacing w:beforeAutospacing="0" w:afterAutospacing="0" w:line="560" w:lineRule="exact"/>
        <w:jc w:val="both"/>
        <w:rPr>
          <w:rStyle w:val="6"/>
          <w:rFonts w:hint="eastAsia" w:ascii="仿宋_GB2312" w:hAnsi="仿宋_GB2312" w:eastAsia="仿宋_GB2312" w:cs="仿宋_GB2312"/>
          <w:color w:val="000000" w:themeColor="text1"/>
          <w:sz w:val="32"/>
          <w:szCs w:val="32"/>
          <w14:textFill>
            <w14:solidFill>
              <w14:schemeClr w14:val="tx1"/>
            </w14:solidFill>
          </w14:textFill>
        </w:rPr>
      </w:pPr>
      <w:r>
        <w:rPr>
          <w:rStyle w:val="6"/>
          <w:rFonts w:hint="eastAsia" w:ascii="仿宋_GB2312" w:hAnsi="仿宋_GB2312" w:eastAsia="仿宋_GB2312" w:cs="仿宋_GB2312"/>
          <w:color w:val="000000" w:themeColor="text1"/>
          <w:sz w:val="32"/>
          <w:szCs w:val="32"/>
          <w14:textFill>
            <w14:solidFill>
              <w14:schemeClr w14:val="tx1"/>
            </w14:solidFill>
          </w14:textFill>
        </w:rPr>
        <w:br w:type="page"/>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Style w:val="6"/>
          <w:rFonts w:hint="eastAsia" w:ascii="仿宋_GB2312" w:hAnsi="仿宋_GB2312" w:eastAsia="仿宋_GB2312" w:cs="仿宋_GB2312"/>
          <w:color w:val="000000" w:themeColor="text1"/>
          <w:sz w:val="32"/>
          <w:szCs w:val="32"/>
          <w14:textFill>
            <w14:solidFill>
              <w14:schemeClr w14:val="tx1"/>
            </w14:solidFill>
          </w14:textFill>
        </w:rPr>
        <w:t>附件1</w:t>
      </w:r>
    </w:p>
    <w:p>
      <w:pPr>
        <w:pStyle w:val="4"/>
        <w:spacing w:beforeAutospacing="0" w:afterAutospacing="0" w:line="560" w:lineRule="exact"/>
        <w:jc w:val="center"/>
        <w:rPr>
          <w:rFonts w:ascii="仿宋_GB2312" w:hAnsi="仿宋_GB2312" w:eastAsia="仿宋_GB2312" w:cs="仿宋_GB2312"/>
          <w:color w:val="000000" w:themeColor="text1"/>
          <w:sz w:val="32"/>
          <w:szCs w:val="32"/>
          <w14:textFill>
            <w14:solidFill>
              <w14:schemeClr w14:val="tx1"/>
            </w14:solidFill>
          </w14:textFill>
        </w:rPr>
      </w:pPr>
      <w:r>
        <w:rPr>
          <w:rStyle w:val="6"/>
          <w:rFonts w:hint="eastAsia" w:ascii="仿宋_GB2312" w:hAnsi="仿宋_GB2312" w:eastAsia="仿宋_GB2312" w:cs="仿宋_GB2312"/>
          <w:color w:val="000000" w:themeColor="text1"/>
          <w:sz w:val="32"/>
          <w:szCs w:val="32"/>
          <w14:textFill>
            <w14:solidFill>
              <w14:schemeClr w14:val="tx1"/>
            </w14:solidFill>
          </w14:textFill>
        </w:rPr>
        <w:t>人民防空工程建设单位(个人)不良行为认定标准</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一、违反国家有关规定不修建战时可用于防空的地下室的；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二、不按照国家规定的防护标准和质量标准修建人民防空工程的；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三、人民防空工程竣工验收后，不向人民防空主管部门备案的；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四、人防工程验收不合格，擅自交付使用的；</w:t>
      </w:r>
    </w:p>
    <w:p>
      <w:pPr>
        <w:pStyle w:val="4"/>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五、未按规定缴纳易地建设费的。</w:t>
      </w:r>
    </w:p>
    <w:p>
      <w:pPr>
        <w:pStyle w:val="4"/>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p>
    <w:p>
      <w:pPr>
        <w:pStyle w:val="4"/>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p>
    <w:p>
      <w:pPr>
        <w:widowControl/>
        <w:jc w:val="left"/>
        <w:rPr>
          <w:rStyle w:val="6"/>
          <w:rFonts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Style w:val="6"/>
          <w:rFonts w:ascii="仿宋_GB2312" w:hAnsi="仿宋_GB2312" w:eastAsia="仿宋_GB2312" w:cs="仿宋_GB2312"/>
          <w:color w:val="000000" w:themeColor="text1"/>
          <w:sz w:val="32"/>
          <w:szCs w:val="32"/>
          <w:shd w:val="clear" w:color="auto" w:fill="FFFFFF"/>
          <w14:textFill>
            <w14:solidFill>
              <w14:schemeClr w14:val="tx1"/>
            </w14:solidFill>
          </w14:textFill>
        </w:rPr>
        <w:br w:type="page"/>
      </w:r>
    </w:p>
    <w:p>
      <w:pPr>
        <w:pStyle w:val="4"/>
        <w:spacing w:beforeAutospacing="0" w:afterAutospacing="0" w:line="520" w:lineRule="exact"/>
        <w:jc w:val="both"/>
        <w:rPr>
          <w:rFonts w:ascii="仿宋_GB2312" w:hAnsi="仿宋_GB2312" w:eastAsia="仿宋_GB2312" w:cs="仿宋_GB2312"/>
          <w:color w:val="000000" w:themeColor="text1"/>
          <w:sz w:val="32"/>
          <w:szCs w:val="32"/>
          <w14:textFill>
            <w14:solidFill>
              <w14:schemeClr w14:val="tx1"/>
            </w14:solidFill>
          </w14:textFill>
        </w:rPr>
      </w:pPr>
      <w:r>
        <w:rPr>
          <w:rStyle w:val="6"/>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附件2</w:t>
      </w:r>
    </w:p>
    <w:p>
      <w:pPr>
        <w:pStyle w:val="4"/>
        <w:spacing w:beforeAutospacing="0" w:afterAutospacing="0" w:line="520" w:lineRule="exact"/>
        <w:jc w:val="center"/>
        <w:rPr>
          <w:rFonts w:ascii="仿宋_GB2312" w:hAnsi="仿宋_GB2312" w:eastAsia="仿宋_GB2312" w:cs="仿宋_GB2312"/>
          <w:color w:val="000000" w:themeColor="text1"/>
          <w:sz w:val="32"/>
          <w:szCs w:val="32"/>
          <w14:textFill>
            <w14:solidFill>
              <w14:schemeClr w14:val="tx1"/>
            </w14:solidFill>
          </w14:textFill>
        </w:rPr>
      </w:pPr>
      <w:r>
        <w:rPr>
          <w:rStyle w:val="6"/>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人民防空工程施工单位不良行为认定标准</w:t>
      </w:r>
    </w:p>
    <w:p>
      <w:pPr>
        <w:pStyle w:val="4"/>
        <w:spacing w:beforeAutospacing="0" w:afterAutospacing="0" w:line="52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一、不按照国家规定的防护标准和质量标准修建人民防空工程的；</w:t>
      </w:r>
    </w:p>
    <w:p>
      <w:pPr>
        <w:pStyle w:val="4"/>
        <w:spacing w:beforeAutospacing="0" w:afterAutospacing="0" w:line="52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二、在施工中使用不合格的人防工程防护设备、防化设备或其他人防专用设备的；</w:t>
      </w:r>
    </w:p>
    <w:p>
      <w:pPr>
        <w:pStyle w:val="4"/>
        <w:spacing w:beforeAutospacing="0" w:afterAutospacing="0" w:line="52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三、在人防专业施工中对隐蔽工程、检验批、分项工程未经</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人防工程质量监督机构</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验收或者验收不合格，进行下一工序施工的；</w:t>
      </w:r>
    </w:p>
    <w:p>
      <w:pPr>
        <w:pStyle w:val="4"/>
        <w:spacing w:beforeAutospacing="0" w:afterAutospacing="0" w:line="52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四、不按照人防工程设计文件要求施工的；</w:t>
      </w:r>
    </w:p>
    <w:p>
      <w:pPr>
        <w:widowControl/>
        <w:ind w:firstLine="640" w:firstLineChars="200"/>
        <w:jc w:val="left"/>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五、</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不履行保修义务或者拖延履行保修义务的。</w:t>
      </w:r>
    </w:p>
    <w:p>
      <w:pPr>
        <w:widowControl/>
        <w:ind w:firstLine="640" w:firstLineChars="200"/>
        <w:jc w:val="left"/>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p>
    <w:p>
      <w:pPr>
        <w:widowControl/>
        <w:ind w:firstLine="640" w:firstLineChars="200"/>
        <w:jc w:val="left"/>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p>
    <w:p>
      <w:pPr>
        <w:widowControl/>
        <w:ind w:firstLine="640" w:firstLineChars="200"/>
        <w:jc w:val="left"/>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p>
    <w:p>
      <w:pPr>
        <w:widowControl/>
        <w:ind w:firstLine="640" w:firstLineChars="200"/>
        <w:jc w:val="left"/>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p>
    <w:p>
      <w:pPr>
        <w:widowControl/>
        <w:ind w:firstLine="640" w:firstLineChars="200"/>
        <w:jc w:val="left"/>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p>
    <w:p>
      <w:pPr>
        <w:widowControl/>
        <w:ind w:firstLine="640" w:firstLineChars="200"/>
        <w:jc w:val="left"/>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p>
    <w:p>
      <w:pPr>
        <w:widowControl/>
        <w:ind w:firstLine="640" w:firstLineChars="200"/>
        <w:jc w:val="left"/>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p>
    <w:p>
      <w:pPr>
        <w:widowControl/>
        <w:ind w:firstLine="640" w:firstLineChars="200"/>
        <w:jc w:val="left"/>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p>
    <w:p>
      <w:pPr>
        <w:widowControl/>
        <w:ind w:firstLine="640" w:firstLineChars="200"/>
        <w:jc w:val="left"/>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p>
    <w:p>
      <w:pPr>
        <w:widowControl/>
        <w:ind w:firstLine="640" w:firstLineChars="200"/>
        <w:jc w:val="left"/>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p>
    <w:p>
      <w:pPr>
        <w:widowControl/>
        <w:ind w:firstLine="640" w:firstLineChars="200"/>
        <w:jc w:val="left"/>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p>
    <w:p>
      <w:pPr>
        <w:widowControl/>
        <w:ind w:firstLine="640" w:firstLineChars="200"/>
        <w:jc w:val="left"/>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p>
    <w:p>
      <w:pPr>
        <w:widowControl/>
        <w:jc w:val="left"/>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Style w:val="6"/>
          <w:rFonts w:hint="eastAsia" w:ascii="仿宋_GB2312" w:hAnsi="仿宋_GB2312" w:eastAsia="仿宋_GB2312" w:cs="仿宋_GB2312"/>
          <w:color w:val="000000" w:themeColor="text1"/>
          <w:sz w:val="32"/>
          <w:szCs w:val="32"/>
          <w14:textFill>
            <w14:solidFill>
              <w14:schemeClr w14:val="tx1"/>
            </w14:solidFill>
          </w14:textFill>
        </w:rPr>
        <w:t>附件3</w:t>
      </w:r>
    </w:p>
    <w:p>
      <w:pPr>
        <w:pStyle w:val="4"/>
        <w:spacing w:beforeAutospacing="0" w:afterAutospacing="0" w:line="560" w:lineRule="exact"/>
        <w:jc w:val="center"/>
        <w:rPr>
          <w:rFonts w:ascii="仿宋_GB2312" w:hAnsi="仿宋_GB2312" w:eastAsia="仿宋_GB2312" w:cs="仿宋_GB2312"/>
          <w:color w:val="000000" w:themeColor="text1"/>
          <w:sz w:val="32"/>
          <w:szCs w:val="32"/>
          <w14:textFill>
            <w14:solidFill>
              <w14:schemeClr w14:val="tx1"/>
            </w14:solidFill>
          </w14:textFill>
        </w:rPr>
      </w:pPr>
      <w:r>
        <w:rPr>
          <w:rStyle w:val="6"/>
          <w:rFonts w:hint="eastAsia" w:ascii="仿宋_GB2312" w:hAnsi="仿宋_GB2312" w:eastAsia="仿宋_GB2312" w:cs="仿宋_GB2312"/>
          <w:color w:val="000000" w:themeColor="text1"/>
          <w:sz w:val="32"/>
          <w:szCs w:val="32"/>
          <w14:textFill>
            <w14:solidFill>
              <w14:schemeClr w14:val="tx1"/>
            </w14:solidFill>
          </w14:textFill>
        </w:rPr>
        <w:t>人民防空工程使用单位(个人)不良行为认定标准</w:t>
      </w:r>
    </w:p>
    <w:p>
      <w:pPr>
        <w:pStyle w:val="4"/>
        <w:numPr>
          <w:ilvl w:val="0"/>
          <w:numId w:val="4"/>
        </w:numPr>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未按《人民防空工程使用或维护管理责任书》落实维护管理责任的；</w:t>
      </w:r>
    </w:p>
    <w:p>
      <w:pPr>
        <w:pStyle w:val="4"/>
        <w:numPr>
          <w:ilvl w:val="0"/>
          <w:numId w:val="4"/>
        </w:numPr>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侵占人民防空工程的；</w:t>
      </w:r>
    </w:p>
    <w:p>
      <w:pPr>
        <w:pStyle w:val="4"/>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三、违反国家有关规定，改变人民防空工程主体结构、拆除人民防空工程设备设施或者采用其他方法危害人民防空工程的安全和使用效能的；</w:t>
      </w:r>
    </w:p>
    <w:p>
      <w:pPr>
        <w:pStyle w:val="4"/>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四、拆除人民防空工程后拒不补建的；</w:t>
      </w:r>
    </w:p>
    <w:p>
      <w:pPr>
        <w:pStyle w:val="4"/>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五、向人民防空工程内排入废水、废气或者倾倒废弃物的。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p>
    <w:p>
      <w:pPr>
        <w:widowControl/>
        <w:jc w:val="left"/>
        <w:rPr>
          <w:rStyle w:val="6"/>
          <w:rFonts w:ascii="仿宋_GB2312" w:hAnsi="仿宋_GB2312" w:eastAsia="仿宋_GB2312" w:cs="仿宋_GB2312"/>
          <w:color w:val="000000" w:themeColor="text1"/>
          <w:kern w:val="0"/>
          <w:sz w:val="32"/>
          <w:szCs w:val="32"/>
          <w14:textFill>
            <w14:solidFill>
              <w14:schemeClr w14:val="tx1"/>
            </w14:solidFill>
          </w14:textFill>
        </w:rPr>
      </w:pPr>
      <w:r>
        <w:rPr>
          <w:rStyle w:val="6"/>
          <w:rFonts w:ascii="仿宋_GB2312" w:hAnsi="仿宋_GB2312" w:eastAsia="仿宋_GB2312" w:cs="仿宋_GB2312"/>
          <w:color w:val="000000" w:themeColor="text1"/>
          <w:sz w:val="32"/>
          <w:szCs w:val="32"/>
          <w14:textFill>
            <w14:solidFill>
              <w14:schemeClr w14:val="tx1"/>
            </w14:solidFill>
          </w14:textFill>
        </w:rPr>
        <w:br w:type="page"/>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Style w:val="6"/>
          <w:rFonts w:hint="eastAsia" w:ascii="仿宋_GB2312" w:hAnsi="仿宋_GB2312" w:eastAsia="仿宋_GB2312" w:cs="仿宋_GB2312"/>
          <w:color w:val="000000" w:themeColor="text1"/>
          <w:sz w:val="32"/>
          <w:szCs w:val="32"/>
          <w14:textFill>
            <w14:solidFill>
              <w14:schemeClr w14:val="tx1"/>
            </w14:solidFill>
          </w14:textFill>
        </w:rPr>
        <w:t>附件4</w:t>
      </w:r>
    </w:p>
    <w:p>
      <w:pPr>
        <w:pStyle w:val="4"/>
        <w:spacing w:beforeAutospacing="0" w:afterAutospacing="0" w:line="560" w:lineRule="exact"/>
        <w:jc w:val="center"/>
        <w:rPr>
          <w:rFonts w:ascii="仿宋_GB2312" w:hAnsi="仿宋_GB2312" w:eastAsia="仿宋_GB2312" w:cs="仿宋_GB2312"/>
          <w:color w:val="000000" w:themeColor="text1"/>
          <w:sz w:val="32"/>
          <w:szCs w:val="32"/>
          <w14:textFill>
            <w14:solidFill>
              <w14:schemeClr w14:val="tx1"/>
            </w14:solidFill>
          </w14:textFill>
        </w:rPr>
      </w:pPr>
      <w:r>
        <w:rPr>
          <w:rStyle w:val="6"/>
          <w:rFonts w:hint="eastAsia" w:ascii="仿宋_GB2312" w:hAnsi="仿宋_GB2312" w:eastAsia="仿宋_GB2312" w:cs="仿宋_GB2312"/>
          <w:color w:val="000000" w:themeColor="text1"/>
          <w:sz w:val="32"/>
          <w:szCs w:val="32"/>
          <w14:textFill>
            <w14:solidFill>
              <w14:schemeClr w14:val="tx1"/>
            </w14:solidFill>
          </w14:textFill>
        </w:rPr>
        <w:t>人民防空工程设计单位不良行为认定标准</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一、未取得资质证书承揽工程的，或超越本单位资质等级承揽业务的；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二、以欺骗、贿赂、隐瞒等不正当手段取得资质证书承揽业务的；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三、允许其他单位或个人以本单位名义承揽业务的；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四、以其他单位名义承揽业务的；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五、具有甲级资质单位在开展业务前未到工程所在地的省、自治区、直辖市人民防空主管部门备案的；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六、利用向发包单位及其工作人员行贿、提供回扣或者给予其他好处等不正当手段承揽业务的；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七、相互串通投标或者与招标人串通投标的；以向招标人或者评标委员会成员行贿的手段谋取中标的；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八、涂改、倒卖、出租、出借或者以其他形式非法转让资质证书、图签和出图专用章；以他人名义投标，利用伪造、涂改、转让、租借、无效的资质证书参加投标，或者请其他设计单位在自己编制的投标文件上代为签字、盖章，弄虚作假，骗取中标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九、不按照与招标人订立的合同履行义务，情节严重的；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十、将承揽的业务转包或者违法分包的；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十一、未按照法律、法规和工程建设强制性标准进行设计的；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十二、未根据勘察成果文件进行工程设计的；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十三、指定建筑材料、建筑构配件、人民防空专用设备的生产厂、供应商的；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十四、采用新结构、新材料、新工艺的建设工程和特殊结构的建设工程，未在设计中提出保障施工作业人员安全和预防生产安全事故措施建议的；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十五、其他违反人民防空建设相关法律、法规、规章、工程建设强制性标准、规范性文件等规定的行为。</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p>
    <w:p>
      <w:pPr>
        <w:widowControl/>
        <w:jc w:val="left"/>
        <w:rPr>
          <w:rStyle w:val="6"/>
          <w:rFonts w:ascii="仿宋_GB2312" w:hAnsi="仿宋_GB2312" w:eastAsia="仿宋_GB2312" w:cs="仿宋_GB2312"/>
          <w:color w:val="000000" w:themeColor="text1"/>
          <w:kern w:val="0"/>
          <w:sz w:val="32"/>
          <w:szCs w:val="32"/>
          <w14:textFill>
            <w14:solidFill>
              <w14:schemeClr w14:val="tx1"/>
            </w14:solidFill>
          </w14:textFill>
        </w:rPr>
      </w:pPr>
      <w:r>
        <w:rPr>
          <w:rStyle w:val="6"/>
          <w:rFonts w:ascii="仿宋_GB2312" w:hAnsi="仿宋_GB2312" w:eastAsia="仿宋_GB2312" w:cs="仿宋_GB2312"/>
          <w:color w:val="000000" w:themeColor="text1"/>
          <w:sz w:val="32"/>
          <w:szCs w:val="32"/>
          <w14:textFill>
            <w14:solidFill>
              <w14:schemeClr w14:val="tx1"/>
            </w14:solidFill>
          </w14:textFill>
        </w:rPr>
        <w:br w:type="page"/>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Style w:val="6"/>
          <w:rFonts w:hint="eastAsia" w:ascii="仿宋_GB2312" w:hAnsi="仿宋_GB2312" w:eastAsia="仿宋_GB2312" w:cs="仿宋_GB2312"/>
          <w:color w:val="000000" w:themeColor="text1"/>
          <w:sz w:val="32"/>
          <w:szCs w:val="32"/>
          <w14:textFill>
            <w14:solidFill>
              <w14:schemeClr w14:val="tx1"/>
            </w14:solidFill>
          </w14:textFill>
        </w:rPr>
        <w:t>附件5</w:t>
      </w:r>
    </w:p>
    <w:p>
      <w:pPr>
        <w:pStyle w:val="4"/>
        <w:spacing w:beforeAutospacing="0" w:afterAutospacing="0" w:line="560" w:lineRule="exact"/>
        <w:jc w:val="center"/>
        <w:rPr>
          <w:rFonts w:ascii="仿宋_GB2312" w:hAnsi="仿宋_GB2312" w:eastAsia="仿宋_GB2312" w:cs="仿宋_GB2312"/>
          <w:color w:val="000000" w:themeColor="text1"/>
          <w:sz w:val="32"/>
          <w:szCs w:val="32"/>
          <w14:textFill>
            <w14:solidFill>
              <w14:schemeClr w14:val="tx1"/>
            </w14:solidFill>
          </w14:textFill>
        </w:rPr>
      </w:pPr>
      <w:r>
        <w:rPr>
          <w:rStyle w:val="6"/>
          <w:rFonts w:hint="eastAsia" w:ascii="仿宋_GB2312" w:hAnsi="仿宋_GB2312" w:eastAsia="仿宋_GB2312" w:cs="仿宋_GB2312"/>
          <w:color w:val="000000" w:themeColor="text1"/>
          <w:sz w:val="32"/>
          <w:szCs w:val="32"/>
          <w14:textFill>
            <w14:solidFill>
              <w14:schemeClr w14:val="tx1"/>
            </w14:solidFill>
          </w14:textFill>
        </w:rPr>
        <w:t>人民防空工程设计人员不良行为认定标准</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一、隐瞒有关情况或者提供虚假材料申请从业资格证书的；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二、以欺骗、贿赂等不正当手段取得从业资格证书的；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三、变更从业单位，未办理变更从业登记手续的；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四、涂改、倒卖、出租、出借或以其他形式非法转让从业资格证书的；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五、泄露在工作中知悉的国家秘密和他人的商业、技术等秘密的；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六、超出从业能力资格证书所规定的从业范围的；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七、同时在两个或两个以上设计单位受聘或者从业的；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八、以个人名义承接、从事设计业务、活动的；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九、设计文件中违反工程建设强制性标准和规范性文件等规定的；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十、设计文件中未注明涉及施工安全的重点部位和环节，未对防范生产安全事故提出指导意见的；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十一、设计文件中对采用新结构、新材料、新工艺的建设工程和特殊结构的建设工程，未提出保障施工作业人员安全和预防生产安全事故措施建议的；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十二、未根据勘察成果文件进行工程设计，造成质量事故的；</w:t>
      </w:r>
    </w:p>
    <w:p>
      <w:pPr>
        <w:pStyle w:val="4"/>
        <w:spacing w:beforeAutospacing="0" w:afterAutospacing="0" w:line="560" w:lineRule="exact"/>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十三、指定建筑材料、建筑构配件、人民防空专用设备等生产厂、供应商的；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十四、因设计原因发生重大责任事故的；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十五、在设计文件上代审、代签或采用非法电子签名的；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十六、其他违反人民防空建设相关法律、法规、规章的行为。</w:t>
      </w:r>
    </w:p>
    <w:p>
      <w:pPr>
        <w:pStyle w:val="4"/>
        <w:spacing w:beforeAutospacing="0" w:afterAutospacing="0" w:line="560" w:lineRule="exact"/>
        <w:jc w:val="both"/>
        <w:rPr>
          <w:rStyle w:val="6"/>
          <w:rFonts w:ascii="仿宋_GB2312" w:hAnsi="仿宋_GB2312" w:eastAsia="仿宋_GB2312" w:cs="仿宋_GB2312"/>
          <w:color w:val="000000" w:themeColor="text1"/>
          <w:sz w:val="32"/>
          <w:szCs w:val="32"/>
          <w14:textFill>
            <w14:solidFill>
              <w14:schemeClr w14:val="tx1"/>
            </w14:solidFill>
          </w14:textFill>
        </w:rPr>
      </w:pPr>
    </w:p>
    <w:p>
      <w:pPr>
        <w:widowControl/>
        <w:jc w:val="left"/>
        <w:rPr>
          <w:rStyle w:val="6"/>
          <w:rFonts w:ascii="仿宋_GB2312" w:hAnsi="仿宋_GB2312" w:eastAsia="仿宋_GB2312" w:cs="仿宋_GB2312"/>
          <w:color w:val="000000" w:themeColor="text1"/>
          <w:kern w:val="0"/>
          <w:sz w:val="32"/>
          <w:szCs w:val="32"/>
          <w14:textFill>
            <w14:solidFill>
              <w14:schemeClr w14:val="tx1"/>
            </w14:solidFill>
          </w14:textFill>
        </w:rPr>
      </w:pPr>
      <w:r>
        <w:rPr>
          <w:rStyle w:val="6"/>
          <w:rFonts w:ascii="仿宋_GB2312" w:hAnsi="仿宋_GB2312" w:eastAsia="仿宋_GB2312" w:cs="仿宋_GB2312"/>
          <w:color w:val="000000" w:themeColor="text1"/>
          <w:sz w:val="32"/>
          <w:szCs w:val="32"/>
          <w14:textFill>
            <w14:solidFill>
              <w14:schemeClr w14:val="tx1"/>
            </w14:solidFill>
          </w14:textFill>
        </w:rPr>
        <w:br w:type="page"/>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Style w:val="6"/>
          <w:rFonts w:hint="eastAsia" w:ascii="仿宋_GB2312" w:hAnsi="仿宋_GB2312" w:eastAsia="仿宋_GB2312" w:cs="仿宋_GB2312"/>
          <w:color w:val="000000" w:themeColor="text1"/>
          <w:sz w:val="32"/>
          <w:szCs w:val="32"/>
          <w14:textFill>
            <w14:solidFill>
              <w14:schemeClr w14:val="tx1"/>
            </w14:solidFill>
          </w14:textFill>
        </w:rPr>
        <w:t>附件6</w:t>
      </w:r>
    </w:p>
    <w:p>
      <w:pPr>
        <w:pStyle w:val="4"/>
        <w:spacing w:beforeAutospacing="0" w:afterAutospacing="0" w:line="560" w:lineRule="exact"/>
        <w:jc w:val="center"/>
        <w:rPr>
          <w:rFonts w:ascii="仿宋_GB2312" w:hAnsi="仿宋_GB2312" w:eastAsia="仿宋_GB2312" w:cs="仿宋_GB2312"/>
          <w:color w:val="000000" w:themeColor="text1"/>
          <w:sz w:val="32"/>
          <w:szCs w:val="32"/>
          <w14:textFill>
            <w14:solidFill>
              <w14:schemeClr w14:val="tx1"/>
            </w14:solidFill>
          </w14:textFill>
        </w:rPr>
      </w:pPr>
      <w:r>
        <w:rPr>
          <w:rStyle w:val="6"/>
          <w:rFonts w:hint="eastAsia" w:ascii="仿宋_GB2312" w:hAnsi="仿宋_GB2312" w:eastAsia="仿宋_GB2312" w:cs="仿宋_GB2312"/>
          <w:color w:val="000000" w:themeColor="text1"/>
          <w:sz w:val="32"/>
          <w:szCs w:val="32"/>
          <w14:textFill>
            <w14:solidFill>
              <w14:schemeClr w14:val="tx1"/>
            </w14:solidFill>
          </w14:textFill>
        </w:rPr>
        <w:t>人民防空工程监理单位不良行为认定标准</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一、未取得资质证书承揽工程的，或者超越本单位资质等级承揽业务的；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二、以欺骗、贿赂、隐瞒等不正当手段取得资格证书承揽业务的；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三、允许其他单位或个人以本单位名义承揽工程的；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四、隐瞒有关情况或者提供虚假材料申请资质证书的；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五、涂改、伪造、出借、转让资质证书的；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六、具有甲级资质单位在开展业务前未到工程所在地的省、自治区、直辖市人民防空主管部门备案的；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七、相互串通投标或者与招标人串通投标的；以向招标人或者评标委员会成员行贿的手段谋取中标的；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八、以他人名义投标或者以其他方式弄虚作假，骗取中标的；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九、不按照与招标人订立的合同履行义务，情节严重的；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十、转让工程监理业务的；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十一、与参建单位串通、弄虚作假、降低工程质量的；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十二、工程建设中使用未经检测或检测不合格的建筑材料(构配件)、人民防空专用设备和其他材料设备，监理单位未履行监理职责及时发现和制止的；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十三、与被监理工程的施工承包单位以及建筑材料(构配件)、人民防空专用设备和其他材料设备供应单位有隶属关系或者其他利害关系的；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十四、未对施工组织设计中的安全技术措施或者专项施工方案进行审查的；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十五、发现安全事故隐患未及时要求施工单位整改或者暂时停止施工的；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十六、施工单位拒不整改或者不停止施工，未及时向人民防空主管部门报告的；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十七、不配合人民防空主管部门与住房和城乡建设、应急管理、市场监督管理等相关主管部门组织的检查或在检查中不合格，经整改达不到要求的；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十八、派驻施工现场的监理工作人员不具备人民防空工程监理业务能力的或签订合同时派驻但实际未到位的；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十九、其他违反人民防空建设相关法律、法规、规章、工程建设强制性标准、规范性文件等规定的行为。</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p>
    <w:p>
      <w:pPr>
        <w:widowControl/>
        <w:jc w:val="left"/>
        <w:rPr>
          <w:rStyle w:val="6"/>
          <w:rFonts w:ascii="仿宋_GB2312" w:hAnsi="仿宋_GB2312" w:eastAsia="仿宋_GB2312" w:cs="仿宋_GB2312"/>
          <w:color w:val="000000" w:themeColor="text1"/>
          <w:kern w:val="0"/>
          <w:sz w:val="32"/>
          <w:szCs w:val="32"/>
          <w14:textFill>
            <w14:solidFill>
              <w14:schemeClr w14:val="tx1"/>
            </w14:solidFill>
          </w14:textFill>
        </w:rPr>
      </w:pPr>
      <w:r>
        <w:rPr>
          <w:rStyle w:val="6"/>
          <w:rFonts w:ascii="仿宋_GB2312" w:hAnsi="仿宋_GB2312" w:eastAsia="仿宋_GB2312" w:cs="仿宋_GB2312"/>
          <w:color w:val="000000" w:themeColor="text1"/>
          <w:sz w:val="32"/>
          <w:szCs w:val="32"/>
          <w14:textFill>
            <w14:solidFill>
              <w14:schemeClr w14:val="tx1"/>
            </w14:solidFill>
          </w14:textFill>
        </w:rPr>
        <w:br w:type="page"/>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Style w:val="6"/>
          <w:rFonts w:hint="eastAsia" w:ascii="仿宋_GB2312" w:hAnsi="仿宋_GB2312" w:eastAsia="仿宋_GB2312" w:cs="仿宋_GB2312"/>
          <w:color w:val="000000" w:themeColor="text1"/>
          <w:sz w:val="32"/>
          <w:szCs w:val="32"/>
          <w14:textFill>
            <w14:solidFill>
              <w14:schemeClr w14:val="tx1"/>
            </w14:solidFill>
          </w14:textFill>
        </w:rPr>
        <w:t>附件7</w:t>
      </w:r>
    </w:p>
    <w:p>
      <w:pPr>
        <w:pStyle w:val="4"/>
        <w:spacing w:beforeAutospacing="0" w:afterAutospacing="0" w:line="560" w:lineRule="exact"/>
        <w:jc w:val="center"/>
        <w:rPr>
          <w:rFonts w:ascii="仿宋_GB2312" w:hAnsi="仿宋_GB2312" w:eastAsia="仿宋_GB2312" w:cs="仿宋_GB2312"/>
          <w:color w:val="000000" w:themeColor="text1"/>
          <w:sz w:val="32"/>
          <w:szCs w:val="32"/>
          <w14:textFill>
            <w14:solidFill>
              <w14:schemeClr w14:val="tx1"/>
            </w14:solidFill>
          </w14:textFill>
        </w:rPr>
      </w:pPr>
      <w:r>
        <w:rPr>
          <w:rStyle w:val="6"/>
          <w:rFonts w:hint="eastAsia" w:ascii="仿宋_GB2312" w:hAnsi="仿宋_GB2312" w:eastAsia="仿宋_GB2312" w:cs="仿宋_GB2312"/>
          <w:color w:val="000000" w:themeColor="text1"/>
          <w:sz w:val="32"/>
          <w:szCs w:val="32"/>
          <w14:textFill>
            <w14:solidFill>
              <w14:schemeClr w14:val="tx1"/>
            </w14:solidFill>
          </w14:textFill>
        </w:rPr>
        <w:t>人民防空工程监理人员不良行为认定标准</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一、隐瞒有关情况或者提供虚假材料申请从业资格证书的；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二、以欺骗、贿赂等不正当手段取得从业资格证书的；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三、涂改、倒卖、出租、出借或以其他形式非法转让从业资格证书的；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四、变更聘用单位，未办理变更登记确认手续的；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五、泄露工作中知悉的国家秘密和他人的商业、技术等秘密的；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六、未取得从业资格证书或超出聘用单位业务范围从事执业活动的；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七、弄虚作假提供从业活动成果的；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八、以个人名义承接业务的；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九、工程建设中使用未经检测或检测不合格的建筑材料(构配件)、人民防空专用设备和其他材料设备，未履行监理职责及时发现和制止的；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十、其他违反人民防空建设相关法律、法规、规章、工程建设强制性标准、规范性文件等规定的行为。</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p>
    <w:p>
      <w:pPr>
        <w:widowControl/>
        <w:jc w:val="left"/>
        <w:rPr>
          <w:rStyle w:val="6"/>
          <w:rFonts w:ascii="仿宋_GB2312" w:hAnsi="仿宋_GB2312" w:eastAsia="仿宋_GB2312" w:cs="仿宋_GB2312"/>
          <w:color w:val="000000" w:themeColor="text1"/>
          <w:kern w:val="0"/>
          <w:sz w:val="32"/>
          <w:szCs w:val="32"/>
          <w14:textFill>
            <w14:solidFill>
              <w14:schemeClr w14:val="tx1"/>
            </w14:solidFill>
          </w14:textFill>
        </w:rPr>
      </w:pPr>
      <w:r>
        <w:rPr>
          <w:rStyle w:val="6"/>
          <w:rFonts w:ascii="仿宋_GB2312" w:hAnsi="仿宋_GB2312" w:eastAsia="仿宋_GB2312" w:cs="仿宋_GB2312"/>
          <w:color w:val="000000" w:themeColor="text1"/>
          <w:sz w:val="32"/>
          <w:szCs w:val="32"/>
          <w14:textFill>
            <w14:solidFill>
              <w14:schemeClr w14:val="tx1"/>
            </w14:solidFill>
          </w14:textFill>
        </w:rPr>
        <w:br w:type="page"/>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Style w:val="6"/>
          <w:rFonts w:hint="eastAsia" w:ascii="仿宋_GB2312" w:hAnsi="仿宋_GB2312" w:eastAsia="仿宋_GB2312" w:cs="仿宋_GB2312"/>
          <w:color w:val="000000" w:themeColor="text1"/>
          <w:sz w:val="32"/>
          <w:szCs w:val="32"/>
          <w14:textFill>
            <w14:solidFill>
              <w14:schemeClr w14:val="tx1"/>
            </w14:solidFill>
          </w14:textFill>
        </w:rPr>
        <w:t>附件8</w:t>
      </w:r>
    </w:p>
    <w:p>
      <w:pPr>
        <w:pStyle w:val="4"/>
        <w:spacing w:beforeAutospacing="0" w:afterAutospacing="0" w:line="560" w:lineRule="exact"/>
        <w:jc w:val="center"/>
        <w:rPr>
          <w:rStyle w:val="6"/>
          <w:rFonts w:ascii="仿宋_GB2312" w:hAnsi="仿宋_GB2312" w:eastAsia="仿宋_GB2312" w:cs="仿宋_GB2312"/>
          <w:color w:val="000000" w:themeColor="text1"/>
          <w:sz w:val="32"/>
          <w:szCs w:val="32"/>
          <w14:textFill>
            <w14:solidFill>
              <w14:schemeClr w14:val="tx1"/>
            </w14:solidFill>
          </w14:textFill>
        </w:rPr>
      </w:pPr>
      <w:r>
        <w:rPr>
          <w:rStyle w:val="6"/>
          <w:rFonts w:hint="eastAsia" w:ascii="仿宋_GB2312" w:hAnsi="仿宋_GB2312" w:eastAsia="仿宋_GB2312" w:cs="仿宋_GB2312"/>
          <w:color w:val="000000" w:themeColor="text1"/>
          <w:sz w:val="32"/>
          <w:szCs w:val="32"/>
          <w14:textFill>
            <w14:solidFill>
              <w14:schemeClr w14:val="tx1"/>
            </w14:solidFill>
          </w14:textFill>
        </w:rPr>
        <w:t>人民防空工程施工图设计文件审查责任主体</w:t>
      </w:r>
    </w:p>
    <w:p>
      <w:pPr>
        <w:pStyle w:val="4"/>
        <w:spacing w:beforeAutospacing="0" w:afterAutospacing="0" w:line="560" w:lineRule="exact"/>
        <w:jc w:val="center"/>
        <w:rPr>
          <w:rFonts w:ascii="仿宋_GB2312" w:hAnsi="仿宋_GB2312" w:eastAsia="仿宋_GB2312" w:cs="仿宋_GB2312"/>
          <w:color w:val="000000" w:themeColor="text1"/>
          <w:sz w:val="32"/>
          <w:szCs w:val="32"/>
          <w14:textFill>
            <w14:solidFill>
              <w14:schemeClr w14:val="tx1"/>
            </w14:solidFill>
          </w14:textFill>
        </w:rPr>
      </w:pPr>
      <w:r>
        <w:rPr>
          <w:rStyle w:val="6"/>
          <w:rFonts w:hint="eastAsia" w:ascii="仿宋_GB2312" w:hAnsi="仿宋_GB2312" w:eastAsia="仿宋_GB2312" w:cs="仿宋_GB2312"/>
          <w:color w:val="000000" w:themeColor="text1"/>
          <w:sz w:val="32"/>
          <w:szCs w:val="32"/>
          <w14:textFill>
            <w14:solidFill>
              <w14:schemeClr w14:val="tx1"/>
            </w14:solidFill>
          </w14:textFill>
        </w:rPr>
        <w:t>不良行为认定标准</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一、人民防空工程施工图设计文件审查单位下列行为，认定为不良行为：</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(一)未按规定上报审查过程中发现的违法违规行为的；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(二)未按规定在审查合格书和施工图上签字盖章的；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(三)未按规定的审查内容进行审查的；</w:t>
      </w:r>
    </w:p>
    <w:p>
      <w:pPr>
        <w:pStyle w:val="4"/>
        <w:numPr>
          <w:ilvl w:val="0"/>
          <w:numId w:val="5"/>
        </w:numPr>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出具虚假审查合格书的；</w:t>
      </w:r>
    </w:p>
    <w:p>
      <w:pPr>
        <w:pStyle w:val="4"/>
        <w:numPr>
          <w:ilvl w:val="0"/>
          <w:numId w:val="5"/>
        </w:numPr>
        <w:spacing w:beforeAutospacing="0" w:afterAutospacing="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施工图经审查认定合格后，仍有违反法律、法规和工程建设强制性标准的问题，造成质量标准降低或导致安全</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事故的；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(六)泄露工作中知悉的国家秘密和他人的商业、技术等秘密的；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(七)对资料不齐全的项目进行审查，并出具审查合格书的；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(八)其他违反人民防空建设相关法律、法规、规章、工程建设强制性标准、规范性文件等规定的。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二、对人民防空工程施工图设计文件审查单位的不良行为负有直接责任的人员，记录相应的个人不良行为。</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p>
    <w:p>
      <w:pPr>
        <w:pStyle w:val="4"/>
        <w:spacing w:beforeAutospacing="0" w:afterAutospacing="0" w:line="560" w:lineRule="exact"/>
        <w:jc w:val="both"/>
        <w:rPr>
          <w:rStyle w:val="6"/>
          <w:rFonts w:ascii="仿宋_GB2312" w:hAnsi="仿宋_GB2312" w:eastAsia="仿宋_GB2312" w:cs="仿宋_GB2312"/>
          <w:color w:val="000000" w:themeColor="text1"/>
          <w:sz w:val="32"/>
          <w:szCs w:val="32"/>
          <w14:textFill>
            <w14:solidFill>
              <w14:schemeClr w14:val="tx1"/>
            </w14:solidFill>
          </w14:textFill>
        </w:rPr>
      </w:pPr>
    </w:p>
    <w:p>
      <w:pPr>
        <w:widowControl/>
        <w:jc w:val="left"/>
        <w:rPr>
          <w:rStyle w:val="6"/>
          <w:rFonts w:ascii="仿宋_GB2312" w:hAnsi="仿宋_GB2312" w:eastAsia="仿宋_GB2312" w:cs="仿宋_GB2312"/>
          <w:color w:val="000000" w:themeColor="text1"/>
          <w:kern w:val="0"/>
          <w:sz w:val="32"/>
          <w:szCs w:val="32"/>
          <w14:textFill>
            <w14:solidFill>
              <w14:schemeClr w14:val="tx1"/>
            </w14:solidFill>
          </w14:textFill>
        </w:rPr>
      </w:pPr>
      <w:r>
        <w:rPr>
          <w:rStyle w:val="6"/>
          <w:rFonts w:ascii="仿宋_GB2312" w:hAnsi="仿宋_GB2312" w:eastAsia="仿宋_GB2312" w:cs="仿宋_GB2312"/>
          <w:color w:val="000000" w:themeColor="text1"/>
          <w:sz w:val="32"/>
          <w:szCs w:val="32"/>
          <w14:textFill>
            <w14:solidFill>
              <w14:schemeClr w14:val="tx1"/>
            </w14:solidFill>
          </w14:textFill>
        </w:rPr>
        <w:br w:type="page"/>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Style w:val="6"/>
          <w:rFonts w:hint="eastAsia" w:ascii="仿宋_GB2312" w:hAnsi="仿宋_GB2312" w:eastAsia="仿宋_GB2312" w:cs="仿宋_GB2312"/>
          <w:color w:val="000000" w:themeColor="text1"/>
          <w:sz w:val="32"/>
          <w:szCs w:val="32"/>
          <w14:textFill>
            <w14:solidFill>
              <w14:schemeClr w14:val="tx1"/>
            </w14:solidFill>
          </w14:textFill>
        </w:rPr>
        <w:t>附件9</w:t>
      </w:r>
    </w:p>
    <w:p>
      <w:pPr>
        <w:pStyle w:val="4"/>
        <w:spacing w:beforeAutospacing="0" w:afterAutospacing="0" w:line="560" w:lineRule="exact"/>
        <w:jc w:val="center"/>
        <w:rPr>
          <w:rStyle w:val="6"/>
          <w:rFonts w:ascii="仿宋_GB2312" w:hAnsi="仿宋_GB2312" w:eastAsia="仿宋_GB2312" w:cs="仿宋_GB2312"/>
          <w:color w:val="000000" w:themeColor="text1"/>
          <w:sz w:val="32"/>
          <w:szCs w:val="32"/>
          <w14:textFill>
            <w14:solidFill>
              <w14:schemeClr w14:val="tx1"/>
            </w14:solidFill>
          </w14:textFill>
        </w:rPr>
      </w:pPr>
      <w:r>
        <w:rPr>
          <w:rStyle w:val="6"/>
          <w:rFonts w:hint="eastAsia" w:ascii="仿宋_GB2312" w:hAnsi="仿宋_GB2312" w:eastAsia="仿宋_GB2312" w:cs="仿宋_GB2312"/>
          <w:color w:val="000000" w:themeColor="text1"/>
          <w:sz w:val="32"/>
          <w:szCs w:val="32"/>
          <w14:textFill>
            <w14:solidFill>
              <w14:schemeClr w14:val="tx1"/>
            </w14:solidFill>
          </w14:textFill>
        </w:rPr>
        <w:t>人民防空工程专用设备生产安装责任主体</w:t>
      </w:r>
    </w:p>
    <w:p>
      <w:pPr>
        <w:pStyle w:val="4"/>
        <w:spacing w:beforeAutospacing="0" w:afterAutospacing="0" w:line="560" w:lineRule="exact"/>
        <w:jc w:val="center"/>
        <w:rPr>
          <w:rFonts w:ascii="仿宋_GB2312" w:hAnsi="仿宋_GB2312" w:eastAsia="仿宋_GB2312" w:cs="仿宋_GB2312"/>
          <w:color w:val="000000" w:themeColor="text1"/>
          <w:sz w:val="32"/>
          <w:szCs w:val="32"/>
          <w14:textFill>
            <w14:solidFill>
              <w14:schemeClr w14:val="tx1"/>
            </w14:solidFill>
          </w14:textFill>
        </w:rPr>
      </w:pPr>
      <w:r>
        <w:rPr>
          <w:rStyle w:val="6"/>
          <w:rFonts w:hint="eastAsia" w:ascii="仿宋_GB2312" w:hAnsi="仿宋_GB2312" w:eastAsia="仿宋_GB2312" w:cs="仿宋_GB2312"/>
          <w:color w:val="000000" w:themeColor="text1"/>
          <w:sz w:val="32"/>
          <w:szCs w:val="32"/>
          <w14:textFill>
            <w14:solidFill>
              <w14:schemeClr w14:val="tx1"/>
            </w14:solidFill>
          </w14:textFill>
        </w:rPr>
        <w:t>不良行为认定标准</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一、人民防空工程专用设备生产安装单位下列行为，认定为不良行为：</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(一)提供虚假材料申报人民防空工程专用设备生产安装企业资质、取得人民防空工程专用设备生产安装资质的；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(二)不按照国家规定的标准、图集或者擅自修改、更改图纸生产人民防空工程专用设备的；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(三)在接受人民防空工程专用设备产品质量检测机构、人民防空工程质量监督机构的检测(验)中拒不配合或者弄虚作假的；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(四)恶意使用不合格关键原材料或生产安装的人民防空专用设备出现严重质量问题的；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(五)超出许可范围异地生产、销售、安装防护设备的；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(六)允许其他企业挂靠生产或套牌销售的；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(七)生产、销售、安装不合格或者国家明令淘汰的人民防空专用设备的；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(八)违反国家相关法律法规，造成人民防空专用设备市场垄断或恶性竞争的；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(九)未按合同约定维护人民防空专用设备的；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(十)其他违反人民防空建设相关法律、法规、规章、工程建设强制性标准、规范性文件等规定的行为。</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二、对人民防空工程专用设备生产安装单位的不良行为负有直接责任的人员，记录相应的个人不良行为。</w:t>
      </w:r>
    </w:p>
    <w:p>
      <w:pPr>
        <w:pStyle w:val="4"/>
        <w:spacing w:beforeAutospacing="0" w:afterAutospacing="0" w:line="560" w:lineRule="exact"/>
        <w:jc w:val="both"/>
        <w:rPr>
          <w:rStyle w:val="6"/>
          <w:rFonts w:ascii="仿宋_GB2312" w:hAnsi="仿宋_GB2312" w:eastAsia="仿宋_GB2312" w:cs="仿宋_GB2312"/>
          <w:color w:val="000000" w:themeColor="text1"/>
          <w:sz w:val="32"/>
          <w:szCs w:val="32"/>
          <w14:textFill>
            <w14:solidFill>
              <w14:schemeClr w14:val="tx1"/>
            </w14:solidFill>
          </w14:textFill>
        </w:rPr>
      </w:pPr>
    </w:p>
    <w:p>
      <w:pPr>
        <w:widowControl/>
        <w:jc w:val="left"/>
        <w:rPr>
          <w:rStyle w:val="6"/>
          <w:rFonts w:ascii="仿宋_GB2312" w:hAnsi="仿宋_GB2312" w:eastAsia="仿宋_GB2312" w:cs="仿宋_GB2312"/>
          <w:color w:val="000000" w:themeColor="text1"/>
          <w:kern w:val="0"/>
          <w:sz w:val="32"/>
          <w:szCs w:val="32"/>
          <w14:textFill>
            <w14:solidFill>
              <w14:schemeClr w14:val="tx1"/>
            </w14:solidFill>
          </w14:textFill>
        </w:rPr>
      </w:pPr>
      <w:r>
        <w:rPr>
          <w:rStyle w:val="6"/>
          <w:rFonts w:ascii="仿宋_GB2312" w:hAnsi="仿宋_GB2312" w:eastAsia="仿宋_GB2312" w:cs="仿宋_GB2312"/>
          <w:color w:val="000000" w:themeColor="text1"/>
          <w:sz w:val="32"/>
          <w:szCs w:val="32"/>
          <w14:textFill>
            <w14:solidFill>
              <w14:schemeClr w14:val="tx1"/>
            </w14:solidFill>
          </w14:textFill>
        </w:rPr>
        <w:br w:type="page"/>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Style w:val="6"/>
          <w:rFonts w:hint="eastAsia" w:ascii="仿宋_GB2312" w:hAnsi="仿宋_GB2312" w:eastAsia="仿宋_GB2312" w:cs="仿宋_GB2312"/>
          <w:color w:val="000000" w:themeColor="text1"/>
          <w:sz w:val="32"/>
          <w:szCs w:val="32"/>
          <w14:textFill>
            <w14:solidFill>
              <w14:schemeClr w14:val="tx1"/>
            </w14:solidFill>
          </w14:textFill>
        </w:rPr>
        <w:t>附件10</w:t>
      </w:r>
    </w:p>
    <w:p>
      <w:pPr>
        <w:pStyle w:val="4"/>
        <w:spacing w:beforeAutospacing="0" w:afterAutospacing="0" w:line="560" w:lineRule="exact"/>
        <w:jc w:val="center"/>
        <w:rPr>
          <w:rStyle w:val="6"/>
          <w:rFonts w:ascii="仿宋_GB2312" w:hAnsi="仿宋_GB2312" w:eastAsia="仿宋_GB2312" w:cs="仿宋_GB2312"/>
          <w:color w:val="000000" w:themeColor="text1"/>
          <w:sz w:val="32"/>
          <w:szCs w:val="32"/>
          <w14:textFill>
            <w14:solidFill>
              <w14:schemeClr w14:val="tx1"/>
            </w14:solidFill>
          </w14:textFill>
        </w:rPr>
      </w:pPr>
      <w:r>
        <w:rPr>
          <w:rStyle w:val="6"/>
          <w:rFonts w:hint="eastAsia" w:ascii="仿宋_GB2312" w:hAnsi="仿宋_GB2312" w:eastAsia="仿宋_GB2312" w:cs="仿宋_GB2312"/>
          <w:color w:val="000000" w:themeColor="text1"/>
          <w:sz w:val="32"/>
          <w:szCs w:val="32"/>
          <w14:textFill>
            <w14:solidFill>
              <w14:schemeClr w14:val="tx1"/>
            </w14:solidFill>
          </w14:textFill>
        </w:rPr>
        <w:t>人民防空工程防护设备质量检测责任主体</w:t>
      </w:r>
    </w:p>
    <w:p>
      <w:pPr>
        <w:pStyle w:val="4"/>
        <w:spacing w:beforeAutospacing="0" w:afterAutospacing="0" w:line="560" w:lineRule="exact"/>
        <w:jc w:val="center"/>
        <w:rPr>
          <w:rFonts w:ascii="仿宋_GB2312" w:hAnsi="仿宋_GB2312" w:eastAsia="仿宋_GB2312" w:cs="仿宋_GB2312"/>
          <w:color w:val="000000" w:themeColor="text1"/>
          <w:sz w:val="32"/>
          <w:szCs w:val="32"/>
          <w14:textFill>
            <w14:solidFill>
              <w14:schemeClr w14:val="tx1"/>
            </w14:solidFill>
          </w14:textFill>
        </w:rPr>
      </w:pPr>
      <w:r>
        <w:rPr>
          <w:rStyle w:val="6"/>
          <w:rFonts w:hint="eastAsia" w:ascii="仿宋_GB2312" w:hAnsi="仿宋_GB2312" w:eastAsia="仿宋_GB2312" w:cs="仿宋_GB2312"/>
          <w:color w:val="000000" w:themeColor="text1"/>
          <w:sz w:val="32"/>
          <w:szCs w:val="32"/>
          <w14:textFill>
            <w14:solidFill>
              <w14:schemeClr w14:val="tx1"/>
            </w14:solidFill>
          </w14:textFill>
        </w:rPr>
        <w:t>不良行为认定标准</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人民防空工程防护设备质量检测单位下列行为，认定为不良行为：</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一、超出批准范围开展检测(验)业务的；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二、将检测(验)业务委托他人或其他机构检测(验)的；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三、提供虚假材料申报检测(验)资质的；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四、出借、套用或转让检测(验)资质的；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五、检测(验)报告弄虚作假的；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六、对防护设备检测标准、图纸和工程有关技术资料疏于管理，造成检测(验)数据无法追溯的；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七、泄露工作中知悉的国家秘密和他人的商业、技术等秘密的；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八、在检测(验)工作中玩忽职守或者疏忽大意，造成责任事故的；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九、对人民防空主管部门指出的问题拒不整改的；</w:t>
      </w:r>
    </w:p>
    <w:p>
      <w:pPr>
        <w:pStyle w:val="4"/>
        <w:spacing w:beforeAutospacing="0" w:afterAutospacing="0"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十、其他违反人民防空建设相关法律、法规、规章、工程建设强制性标准、规范性文件等规定的行为。</w:t>
      </w:r>
    </w:p>
    <w:p>
      <w:pPr>
        <w:spacing w:line="560" w:lineRule="exact"/>
        <w:rPr>
          <w:rFonts w:ascii="仿宋_GB2312" w:hAnsi="仿宋_GB2312" w:eastAsia="仿宋_GB2312" w:cs="仿宋_GB2312"/>
          <w:color w:val="000000" w:themeColor="text1"/>
          <w:sz w:val="32"/>
          <w:szCs w:val="32"/>
          <w14:textFill>
            <w14:solidFill>
              <w14:schemeClr w14:val="tx1"/>
            </w14:solidFill>
          </w14:textFill>
        </w:rPr>
        <w:sectPr>
          <w:pgSz w:w="11906" w:h="16838"/>
          <w:pgMar w:top="1440" w:right="1800" w:bottom="1440" w:left="1800" w:header="851" w:footer="992" w:gutter="0"/>
          <w:cols w:space="720" w:num="1"/>
          <w:docGrid w:type="lines" w:linePitch="314" w:charSpace="0"/>
        </w:sectPr>
      </w:pPr>
    </w:p>
    <w:p>
      <w:pPr>
        <w:pStyle w:val="4"/>
        <w:spacing w:beforeAutospacing="0" w:afterAutospacing="0" w:line="560" w:lineRule="exact"/>
        <w:jc w:val="both"/>
        <w:rPr>
          <w:rStyle w:val="6"/>
          <w:rFonts w:hint="eastAsia" w:ascii="仿宋_GB2312" w:hAnsi="仿宋_GB2312" w:eastAsia="仿宋_GB2312" w:cs="仿宋_GB2312"/>
          <w:color w:val="000000" w:themeColor="text1"/>
          <w:sz w:val="32"/>
          <w:szCs w:val="32"/>
          <w:lang w:eastAsia="zh-CN"/>
          <w14:textFill>
            <w14:solidFill>
              <w14:schemeClr w14:val="tx1"/>
            </w14:solidFill>
          </w14:textFill>
        </w:rPr>
      </w:pPr>
      <w:r>
        <w:rPr>
          <w:rStyle w:val="6"/>
          <w:rFonts w:hint="eastAsia" w:ascii="仿宋_GB2312" w:hAnsi="仿宋_GB2312" w:eastAsia="仿宋_GB2312" w:cs="仿宋_GB2312"/>
          <w:color w:val="000000" w:themeColor="text1"/>
          <w:sz w:val="32"/>
          <w:szCs w:val="32"/>
          <w:lang w:eastAsia="zh-CN"/>
          <w14:textFill>
            <w14:solidFill>
              <w14:schemeClr w14:val="tx1"/>
            </w14:solidFill>
          </w14:textFill>
        </w:rPr>
        <w:t>附件</w:t>
      </w:r>
      <w:r>
        <w:rPr>
          <w:rStyle w:val="6"/>
          <w:rFonts w:hint="eastAsia" w:ascii="仿宋_GB2312" w:hAnsi="仿宋_GB2312" w:eastAsia="仿宋_GB2312" w:cs="仿宋_GB2312"/>
          <w:color w:val="000000" w:themeColor="text1"/>
          <w:sz w:val="32"/>
          <w:szCs w:val="32"/>
          <w:lang w:val="en-US" w:eastAsia="zh-CN"/>
          <w14:textFill>
            <w14:solidFill>
              <w14:schemeClr w14:val="tx1"/>
            </w14:solidFill>
          </w14:textFill>
        </w:rPr>
        <w:t>11</w:t>
      </w:r>
    </w:p>
    <w:p>
      <w:pPr>
        <w:jc w:val="center"/>
        <w:rPr>
          <w:rFonts w:hint="eastAsia" w:ascii="黑体" w:hAnsi="黑体" w:eastAsia="黑体" w:cs="黑体"/>
          <w:color w:val="000000" w:themeColor="text1"/>
          <w:sz w:val="36"/>
          <w:szCs w:val="36"/>
          <w:u w:val="none" w:color="auto"/>
          <w:lang w:val="en-US" w:eastAsia="zh-CN"/>
          <w14:textFill>
            <w14:solidFill>
              <w14:schemeClr w14:val="tx1"/>
            </w14:solidFill>
          </w14:textFill>
        </w:rPr>
      </w:pPr>
      <w:r>
        <w:rPr>
          <w:rFonts w:hint="eastAsia" w:ascii="黑体" w:hAnsi="黑体" w:eastAsia="黑体" w:cs="黑体"/>
          <w:color w:val="000000" w:themeColor="text1"/>
          <w:sz w:val="36"/>
          <w:szCs w:val="36"/>
          <w:u w:val="none" w:color="auto"/>
          <w:lang w:val="en-US" w:eastAsia="zh-CN"/>
          <w14:textFill>
            <w14:solidFill>
              <w14:schemeClr w14:val="tx1"/>
            </w14:solidFill>
          </w14:textFill>
        </w:rPr>
        <w:t>杭州市人防行业市场</w:t>
      </w:r>
      <w:r>
        <w:rPr>
          <w:rFonts w:hint="eastAsia" w:ascii="黑体" w:hAnsi="黑体" w:eastAsia="黑体" w:cs="黑体"/>
          <w:color w:val="000000" w:themeColor="text1"/>
          <w:sz w:val="36"/>
          <w:szCs w:val="36"/>
          <w:u w:color="auto"/>
          <w:lang w:val="en-US" w:eastAsia="zh-CN"/>
          <w14:textFill>
            <w14:solidFill>
              <w14:schemeClr w14:val="tx1"/>
            </w14:solidFill>
          </w14:textFill>
        </w:rPr>
        <w:t>责任主体</w:t>
      </w:r>
      <w:r>
        <w:rPr>
          <w:rFonts w:hint="eastAsia" w:ascii="黑体" w:hAnsi="黑体" w:eastAsia="黑体" w:cs="黑体"/>
          <w:color w:val="000000" w:themeColor="text1"/>
          <w:sz w:val="36"/>
          <w:szCs w:val="36"/>
          <w:u w:val="none" w:color="auto"/>
          <w:lang w:val="en-US" w:eastAsia="zh-CN"/>
          <w14:textFill>
            <w14:solidFill>
              <w14:schemeClr w14:val="tx1"/>
            </w14:solidFill>
          </w14:textFill>
        </w:rPr>
        <w:t>不良行为记录告知书</w:t>
      </w:r>
    </w:p>
    <w:p>
      <w:pPr>
        <w:jc w:val="left"/>
        <w:rPr>
          <w:rFonts w:hint="eastAsia"/>
          <w:color w:val="000000" w:themeColor="text1"/>
          <w:sz w:val="32"/>
          <w:szCs w:val="32"/>
          <w:u w:val="none" w:color="auto"/>
          <w:lang w:val="en-US" w:eastAsia="zh-CN"/>
          <w14:textFill>
            <w14:solidFill>
              <w14:schemeClr w14:val="tx1"/>
            </w14:solidFill>
          </w14:textFill>
        </w:rPr>
      </w:pPr>
      <w:r>
        <w:rPr>
          <w:rFonts w:hint="eastAsia"/>
          <w:color w:val="000000" w:themeColor="text1"/>
          <w:sz w:val="32"/>
          <w:szCs w:val="32"/>
          <w:u w:val="none" w:color="auto"/>
          <w:lang w:val="en-US" w:eastAsia="zh-CN"/>
          <w14:textFill>
            <w14:solidFill>
              <w14:schemeClr w14:val="tx1"/>
            </w14:solidFill>
          </w14:textFill>
        </w:rPr>
        <w:t xml:space="preserve">          </w:t>
      </w:r>
    </w:p>
    <w:p>
      <w:pPr>
        <w:jc w:val="left"/>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pPr>
      <w:r>
        <w:rPr>
          <w:rFonts w:hint="eastAsia"/>
          <w:color w:val="000000" w:themeColor="text1"/>
          <w:sz w:val="32"/>
          <w:szCs w:val="32"/>
          <w:u w:val="single" w:color="auto"/>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color="auto"/>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w:t>
      </w:r>
    </w:p>
    <w:p>
      <w:pPr>
        <w:ind w:firstLine="640" w:firstLineChars="200"/>
        <w:jc w:val="left"/>
        <w:rPr>
          <w:rFonts w:hint="eastAsia" w:ascii="仿宋_GB2312" w:hAnsi="仿宋_GB2312" w:eastAsia="仿宋_GB2312" w:cs="仿宋_GB2312"/>
          <w:color w:val="000000" w:themeColor="text1"/>
          <w:sz w:val="30"/>
          <w:szCs w:val="30"/>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u w:val="none" w:color="auto"/>
          <w:lang w:val="en-US" w:eastAsia="zh-CN"/>
          <w14:textFill>
            <w14:solidFill>
              <w14:schemeClr w14:val="tx1"/>
            </w14:solidFill>
          </w14:textFill>
        </w:rPr>
        <w:t>经检查或投诉核查，你单位（个人）在</w:t>
      </w:r>
      <w:r>
        <w:rPr>
          <w:rFonts w:hint="eastAsia" w:ascii="仿宋_GB2312" w:hAnsi="仿宋_GB2312" w:eastAsia="仿宋_GB2312" w:cs="仿宋_GB2312"/>
          <w:color w:val="000000" w:themeColor="text1"/>
          <w:sz w:val="30"/>
          <w:szCs w:val="30"/>
          <w:u w:color="auto"/>
          <w:lang w:val="en-US" w:eastAsia="zh-CN"/>
          <w14:textFill>
            <w14:solidFill>
              <w14:schemeClr w14:val="tx1"/>
            </w14:solidFill>
          </w14:textFill>
        </w:rPr>
        <w:t>人防行业从业</w:t>
      </w:r>
      <w:r>
        <w:rPr>
          <w:rFonts w:hint="eastAsia" w:ascii="仿宋_GB2312" w:hAnsi="仿宋_GB2312" w:eastAsia="仿宋_GB2312" w:cs="仿宋_GB2312"/>
          <w:color w:val="000000" w:themeColor="text1"/>
          <w:sz w:val="30"/>
          <w:szCs w:val="30"/>
          <w:u w:val="none" w:color="auto"/>
          <w:lang w:val="en-US" w:eastAsia="zh-CN"/>
          <w14:textFill>
            <w14:solidFill>
              <w14:schemeClr w14:val="tx1"/>
            </w14:solidFill>
          </w14:textFill>
        </w:rPr>
        <w:t>中，存在以下不良行为：</w:t>
      </w:r>
    </w:p>
    <w:p>
      <w:pPr>
        <w:ind w:firstLine="640" w:firstLineChars="200"/>
        <w:jc w:val="left"/>
        <w:rPr>
          <w:rFonts w:hint="eastAsia" w:ascii="仿宋_GB2312" w:hAnsi="仿宋_GB2312" w:eastAsia="仿宋_GB2312" w:cs="仿宋_GB2312"/>
          <w:color w:val="000000" w:themeColor="text1"/>
          <w:sz w:val="30"/>
          <w:szCs w:val="30"/>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u w:val="none" w:color="auto"/>
          <w:lang w:val="en-US" w:eastAsia="zh-CN"/>
          <w14:textFill>
            <w14:solidFill>
              <w14:schemeClr w14:val="tx1"/>
            </w14:solidFill>
          </w14:textFill>
        </w:rPr>
        <w:t>1.</w:t>
      </w:r>
      <w:r>
        <w:rPr>
          <w:rFonts w:hint="eastAsia" w:ascii="仿宋_GB2312" w:hAnsi="仿宋_GB2312" w:eastAsia="仿宋_GB2312" w:cs="仿宋_GB2312"/>
          <w:color w:val="000000" w:themeColor="text1"/>
          <w:sz w:val="30"/>
          <w:szCs w:val="30"/>
          <w:u w:val="single" w:color="auto"/>
          <w:lang w:val="en-US" w:eastAsia="zh-CN"/>
          <w14:textFill>
            <w14:solidFill>
              <w14:schemeClr w14:val="tx1"/>
            </w14:solidFill>
          </w14:textFill>
        </w:rPr>
        <w:t xml:space="preserve">                                              </w:t>
      </w:r>
    </w:p>
    <w:p>
      <w:pPr>
        <w:ind w:firstLine="640" w:firstLineChars="200"/>
        <w:jc w:val="left"/>
        <w:rPr>
          <w:rFonts w:hint="eastAsia" w:ascii="仿宋_GB2312" w:hAnsi="仿宋_GB2312" w:eastAsia="仿宋_GB2312" w:cs="仿宋_GB2312"/>
          <w:color w:val="000000" w:themeColor="text1"/>
          <w:sz w:val="30"/>
          <w:szCs w:val="30"/>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u w:val="none" w:color="auto"/>
          <w:lang w:val="en-US" w:eastAsia="zh-CN"/>
          <w14:textFill>
            <w14:solidFill>
              <w14:schemeClr w14:val="tx1"/>
            </w14:solidFill>
          </w14:textFill>
        </w:rPr>
        <w:t>2.</w:t>
      </w:r>
      <w:r>
        <w:rPr>
          <w:rFonts w:hint="eastAsia" w:ascii="仿宋_GB2312" w:hAnsi="仿宋_GB2312" w:eastAsia="仿宋_GB2312" w:cs="仿宋_GB2312"/>
          <w:color w:val="000000" w:themeColor="text1"/>
          <w:sz w:val="30"/>
          <w:szCs w:val="30"/>
          <w:u w:val="single" w:color="auto"/>
          <w:lang w:val="en-US" w:eastAsia="zh-CN"/>
          <w14:textFill>
            <w14:solidFill>
              <w14:schemeClr w14:val="tx1"/>
            </w14:solidFill>
          </w14:textFill>
        </w:rPr>
        <w:t xml:space="preserve">                                               </w:t>
      </w:r>
    </w:p>
    <w:p>
      <w:pPr>
        <w:ind w:firstLine="640" w:firstLineChars="200"/>
        <w:jc w:val="left"/>
        <w:rPr>
          <w:rFonts w:hint="eastAsia" w:ascii="仿宋_GB2312" w:hAnsi="仿宋_GB2312" w:eastAsia="仿宋_GB2312" w:cs="仿宋_GB2312"/>
          <w:color w:val="000000" w:themeColor="text1"/>
          <w:sz w:val="30"/>
          <w:szCs w:val="30"/>
          <w:u w:val="none" w:color="auto"/>
          <w:lang w:val="en-US" w:eastAsia="zh-CN"/>
          <w14:textFill>
            <w14:solidFill>
              <w14:schemeClr w14:val="tx1"/>
            </w14:solidFill>
          </w14:textFill>
        </w:rPr>
      </w:pPr>
      <w:r>
        <w:rPr>
          <w:rFonts w:hint="default" w:ascii="Arial" w:hAnsi="Arial" w:eastAsia="仿宋_GB2312" w:cs="Arial"/>
          <w:color w:val="000000" w:themeColor="text1"/>
          <w:sz w:val="30"/>
          <w:szCs w:val="30"/>
          <w:u w:val="none" w:color="auto"/>
          <w:lang w:val="en-US" w:eastAsia="zh-CN"/>
          <w14:textFill>
            <w14:solidFill>
              <w14:schemeClr w14:val="tx1"/>
            </w14:solidFill>
          </w14:textFill>
        </w:rPr>
        <w:t>…</w:t>
      </w:r>
    </w:p>
    <w:p>
      <w:pPr>
        <w:ind w:firstLine="640" w:firstLineChars="200"/>
        <w:jc w:val="left"/>
        <w:rPr>
          <w:rFonts w:hint="eastAsia" w:ascii="仿宋_GB2312" w:hAnsi="仿宋_GB2312" w:eastAsia="仿宋_GB2312" w:cs="仿宋_GB2312"/>
          <w:color w:val="000000" w:themeColor="text1"/>
          <w:sz w:val="30"/>
          <w:szCs w:val="30"/>
          <w:u w:val="none" w:color="auto"/>
          <w:lang w:val="en-US" w:eastAsia="zh-CN"/>
          <w14:textFill>
            <w14:solidFill>
              <w14:schemeClr w14:val="tx1"/>
            </w14:solidFill>
          </w14:textFill>
        </w:rPr>
      </w:pPr>
    </w:p>
    <w:p>
      <w:pPr>
        <w:widowControl w:val="0"/>
        <w:spacing w:before="0" w:beforeAutospacing="0" w:after="0" w:afterAutospacing="0" w:line="560" w:lineRule="exact"/>
        <w:ind w:left="0" w:leftChars="0" w:right="0" w:firstLine="640" w:firstLineChars="200"/>
        <w:jc w:val="both"/>
        <w:rPr>
          <w:rFonts w:hint="eastAsia" w:ascii="仿宋_GB2312" w:hAnsi="仿宋_GB2312" w:eastAsia="仿宋_GB2312" w:cs="仿宋_GB2312"/>
          <w:b w:val="0"/>
          <w:color w:val="000000" w:themeColor="text1"/>
          <w:kern w:val="2"/>
          <w:sz w:val="30"/>
          <w:szCs w:val="30"/>
          <w:u w:val="none" w:color="auto"/>
          <w:lang w:val="en-US" w:eastAsia="zh-CN" w:bidi="ar-SA"/>
          <w14:textFill>
            <w14:solidFill>
              <w14:schemeClr w14:val="tx1"/>
            </w14:solidFill>
          </w14:textFill>
        </w:rPr>
      </w:pPr>
      <w:r>
        <w:rPr>
          <w:rFonts w:hint="eastAsia" w:ascii="仿宋_GB2312" w:hAnsi="仿宋_GB2312" w:eastAsia="仿宋_GB2312" w:cs="仿宋_GB2312"/>
          <w:color w:val="000000" w:themeColor="text1"/>
          <w:sz w:val="30"/>
          <w:szCs w:val="30"/>
          <w:u w:val="none" w:color="auto"/>
          <w:lang w:val="en-US" w:eastAsia="zh-CN"/>
          <w14:textFill>
            <w14:solidFill>
              <w14:schemeClr w14:val="tx1"/>
            </w14:solidFill>
          </w14:textFill>
        </w:rPr>
        <w:t>根据《</w:t>
      </w:r>
      <w:r>
        <w:rPr>
          <w:rFonts w:hint="eastAsia" w:ascii="仿宋_GB2312" w:hAnsi="仿宋_GB2312" w:eastAsia="仿宋_GB2312" w:cs="仿宋_GB2312"/>
          <w:b w:val="0"/>
          <w:color w:val="000000" w:themeColor="text1"/>
          <w:kern w:val="2"/>
          <w:sz w:val="30"/>
          <w:szCs w:val="30"/>
          <w:lang w:val="en-US" w:eastAsia="zh-CN" w:bidi="ar-SA"/>
          <w14:textFill>
            <w14:solidFill>
              <w14:schemeClr w14:val="tx1"/>
            </w14:solidFill>
          </w14:textFill>
        </w:rPr>
        <w:t>杭州市人民防空行业市场责任主体守信激励和失信惩戒实施办法（试行）》的有关规定，对你单位</w:t>
      </w:r>
      <w:r>
        <w:rPr>
          <w:rFonts w:hint="eastAsia" w:ascii="仿宋_GB2312" w:hAnsi="仿宋_GB2312" w:eastAsia="仿宋_GB2312" w:cs="仿宋_GB2312"/>
          <w:b w:val="0"/>
          <w:color w:val="000000" w:themeColor="text1"/>
          <w:kern w:val="2"/>
          <w:sz w:val="30"/>
          <w:szCs w:val="30"/>
          <w:u w:val="none" w:color="auto"/>
          <w:lang w:val="en-US" w:eastAsia="zh-CN" w:bidi="ar-SA"/>
          <w14:textFill>
            <w14:solidFill>
              <w14:schemeClr w14:val="tx1"/>
            </w14:solidFill>
          </w14:textFill>
        </w:rPr>
        <w:t>不良行为记录一次，并将不良行为记录信息公布在杭州市人民防空办公室网站上，公布时间从   年  月  日至    年  月  日。如有异议，在收到本记录告知书3个工作日内以书面形式向本机关提出申辩意见，否则该记录告知书自行生效。</w:t>
      </w:r>
    </w:p>
    <w:p>
      <w:pPr>
        <w:widowControl w:val="0"/>
        <w:spacing w:before="0" w:beforeAutospacing="0" w:after="0" w:afterAutospacing="0"/>
        <w:ind w:left="0" w:right="0"/>
        <w:jc w:val="both"/>
        <w:rPr>
          <w:rFonts w:hint="eastAsia" w:ascii="仿宋_GB2312" w:hAnsi="仿宋_GB2312" w:eastAsia="仿宋_GB2312" w:cs="仿宋_GB2312"/>
          <w:b w:val="0"/>
          <w:color w:val="000000" w:themeColor="text1"/>
          <w:kern w:val="2"/>
          <w:sz w:val="30"/>
          <w:szCs w:val="30"/>
          <w:u w:val="none" w:color="auto"/>
          <w:lang w:val="en-US" w:eastAsia="zh-CN" w:bidi="ar-SA"/>
          <w14:textFill>
            <w14:solidFill>
              <w14:schemeClr w14:val="tx1"/>
            </w14:solidFill>
          </w14:textFill>
        </w:rPr>
      </w:pPr>
    </w:p>
    <w:p>
      <w:pPr>
        <w:widowControl w:val="0"/>
        <w:spacing w:before="0" w:beforeAutospacing="0" w:after="0" w:afterAutospacing="0"/>
        <w:ind w:left="0" w:right="0"/>
        <w:jc w:val="both"/>
        <w:rPr>
          <w:rFonts w:hint="eastAsia" w:ascii="仿宋_GB2312" w:hAnsi="仿宋_GB2312" w:eastAsia="仿宋_GB2312" w:cs="仿宋_GB2312"/>
          <w:b w:val="0"/>
          <w:color w:val="000000" w:themeColor="text1"/>
          <w:kern w:val="2"/>
          <w:sz w:val="30"/>
          <w:szCs w:val="30"/>
          <w:u w:val="none" w:color="auto"/>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30"/>
          <w:szCs w:val="30"/>
          <w:u w:val="none" w:color="auto"/>
          <w:lang w:val="en-US" w:eastAsia="zh-CN" w:bidi="ar-SA"/>
          <w14:textFill>
            <w14:solidFill>
              <w14:schemeClr w14:val="tx1"/>
            </w14:solidFill>
          </w14:textFill>
        </w:rPr>
        <w:t xml:space="preserve">                        杭州市人民防空办公室  </w:t>
      </w:r>
    </w:p>
    <w:p>
      <w:pPr>
        <w:widowControl w:val="0"/>
        <w:spacing w:before="0" w:beforeAutospacing="0" w:after="0" w:afterAutospacing="0"/>
        <w:ind w:left="0" w:right="0"/>
        <w:jc w:val="both"/>
        <w:rPr>
          <w:rFonts w:hint="eastAsia" w:ascii="仿宋_GB2312" w:hAnsi="仿宋_GB2312" w:eastAsia="仿宋_GB2312" w:cs="仿宋_GB2312"/>
          <w:b w:val="0"/>
          <w:color w:val="000000" w:themeColor="text1"/>
          <w:kern w:val="2"/>
          <w:sz w:val="30"/>
          <w:szCs w:val="30"/>
          <w:u w:val="none" w:color="auto"/>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30"/>
          <w:szCs w:val="30"/>
          <w:u w:val="none" w:color="auto"/>
          <w:lang w:val="en-US" w:eastAsia="zh-CN" w:bidi="ar-SA"/>
          <w14:textFill>
            <w14:solidFill>
              <w14:schemeClr w14:val="tx1"/>
            </w14:solidFill>
          </w14:textFill>
        </w:rPr>
        <w:t xml:space="preserve">                              年  月  日</w:t>
      </w:r>
    </w:p>
    <w:p>
      <w:pPr>
        <w:widowControl w:val="0"/>
        <w:spacing w:before="0" w:beforeAutospacing="0" w:after="0" w:afterAutospacing="0"/>
        <w:ind w:left="0" w:right="0"/>
        <w:jc w:val="both"/>
        <w:rPr>
          <w:rFonts w:hint="eastAsia" w:ascii="仿宋_GB2312" w:hAnsi="仿宋_GB2312" w:eastAsia="仿宋_GB2312" w:cs="仿宋_GB2312"/>
          <w:b w:val="0"/>
          <w:color w:val="000000" w:themeColor="text1"/>
          <w:kern w:val="2"/>
          <w:sz w:val="30"/>
          <w:szCs w:val="30"/>
          <w:u w:val="none" w:color="auto"/>
          <w:lang w:val="en-US" w:eastAsia="zh-CN" w:bidi="ar-SA"/>
          <w14:textFill>
            <w14:solidFill>
              <w14:schemeClr w14:val="tx1"/>
            </w14:solidFill>
          </w14:textFill>
        </w:rPr>
      </w:pPr>
    </w:p>
    <w:p>
      <w:pPr>
        <w:widowControl w:val="0"/>
        <w:spacing w:before="0" w:beforeAutospacing="0" w:after="0" w:afterAutospacing="0"/>
        <w:ind w:left="0" w:right="0"/>
        <w:jc w:val="both"/>
        <w:rPr>
          <w:rFonts w:hint="eastAsia" w:ascii="仿宋_GB2312" w:hAnsi="仿宋_GB2312" w:eastAsia="仿宋_GB2312" w:cs="仿宋_GB2312"/>
          <w:b w:val="0"/>
          <w:color w:val="000000" w:themeColor="text1"/>
          <w:kern w:val="2"/>
          <w:sz w:val="30"/>
          <w:szCs w:val="30"/>
          <w:u w:val="none" w:color="auto"/>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30"/>
          <w:szCs w:val="30"/>
          <w:u w:val="none" w:color="auto"/>
          <w:lang w:val="en-US" w:eastAsia="zh-CN" w:bidi="ar-SA"/>
          <w14:textFill>
            <w14:solidFill>
              <w14:schemeClr w14:val="tx1"/>
            </w14:solidFill>
          </w14:textFill>
        </w:rPr>
        <w:t>签收人：                      签收日期：</w:t>
      </w:r>
    </w:p>
    <w:p>
      <w:pPr>
        <w:widowControl w:val="0"/>
        <w:spacing w:before="0" w:beforeAutospacing="0" w:after="0" w:afterAutospacing="0"/>
        <w:ind w:left="0" w:right="0"/>
        <w:jc w:val="both"/>
        <w:rPr>
          <w:rFonts w:hint="eastAsia" w:ascii="仿宋_GB2312" w:hAnsi="仿宋_GB2312" w:eastAsia="仿宋_GB2312" w:cs="仿宋_GB2312"/>
          <w:b w:val="0"/>
          <w:color w:val="000000" w:themeColor="text1"/>
          <w:kern w:val="2"/>
          <w:sz w:val="30"/>
          <w:szCs w:val="30"/>
          <w:u w:val="none" w:color="auto"/>
          <w:lang w:val="en-US" w:eastAsia="zh-CN" w:bidi="ar-SA"/>
          <w14:textFill>
            <w14:solidFill>
              <w14:schemeClr w14:val="tx1"/>
            </w14:solidFill>
          </w14:textFill>
        </w:rPr>
        <w:sectPr>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b w:val="0"/>
          <w:color w:val="000000" w:themeColor="text1"/>
          <w:kern w:val="2"/>
          <w:sz w:val="30"/>
          <w:szCs w:val="30"/>
          <w:u w:val="none" w:color="auto"/>
          <w:lang w:val="en-US" w:eastAsia="zh-CN" w:bidi="ar-SA"/>
          <w14:textFill>
            <w14:solidFill>
              <w14:schemeClr w14:val="tx1"/>
            </w14:solidFill>
          </w14:textFill>
        </w:rPr>
        <w:t>本记录告知书一式二份，双方各持一份。</w:t>
      </w:r>
    </w:p>
    <w:p>
      <w:pPr>
        <w:pStyle w:val="4"/>
        <w:spacing w:beforeAutospacing="0" w:afterAutospacing="0" w:line="560" w:lineRule="exact"/>
        <w:jc w:val="both"/>
        <w:rPr>
          <w:rStyle w:val="6"/>
          <w:rFonts w:hint="eastAsia" w:ascii="仿宋_GB2312" w:hAnsi="仿宋_GB2312" w:eastAsia="仿宋_GB2312" w:cs="仿宋_GB2312"/>
          <w:color w:val="000000" w:themeColor="text1"/>
          <w:sz w:val="32"/>
          <w:szCs w:val="32"/>
          <w:lang w:eastAsia="zh-CN"/>
          <w14:textFill>
            <w14:solidFill>
              <w14:schemeClr w14:val="tx1"/>
            </w14:solidFill>
          </w14:textFill>
        </w:rPr>
      </w:pPr>
      <w:r>
        <w:rPr>
          <w:rStyle w:val="6"/>
          <w:rFonts w:hint="eastAsia" w:ascii="仿宋_GB2312" w:hAnsi="仿宋_GB2312" w:eastAsia="仿宋_GB2312" w:cs="仿宋_GB2312"/>
          <w:color w:val="000000" w:themeColor="text1"/>
          <w:sz w:val="32"/>
          <w:szCs w:val="32"/>
          <w:lang w:eastAsia="zh-CN"/>
          <w14:textFill>
            <w14:solidFill>
              <w14:schemeClr w14:val="tx1"/>
            </w14:solidFill>
          </w14:textFill>
        </w:rPr>
        <w:t>附件</w:t>
      </w:r>
      <w:r>
        <w:rPr>
          <w:rStyle w:val="6"/>
          <w:rFonts w:hint="eastAsia" w:ascii="仿宋_GB2312" w:hAnsi="仿宋_GB2312" w:eastAsia="仿宋_GB2312" w:cs="仿宋_GB2312"/>
          <w:color w:val="000000" w:themeColor="text1"/>
          <w:sz w:val="32"/>
          <w:szCs w:val="32"/>
          <w:lang w:val="en-US" w:eastAsia="zh-CN"/>
          <w14:textFill>
            <w14:solidFill>
              <w14:schemeClr w14:val="tx1"/>
            </w14:solidFill>
          </w14:textFill>
        </w:rPr>
        <w:t>12</w:t>
      </w:r>
    </w:p>
    <w:p>
      <w:pPr>
        <w:ind w:firstLine="640" w:firstLineChars="200"/>
        <w:jc w:val="center"/>
        <w:rPr>
          <w:rFonts w:hint="eastAsia" w:ascii="黑体" w:hAnsi="黑体" w:eastAsia="黑体" w:cs="黑体"/>
          <w:color w:val="000000" w:themeColor="text1"/>
          <w:sz w:val="36"/>
          <w:szCs w:val="36"/>
          <w:u w:val="none" w:color="auto"/>
          <w:lang w:val="en-US" w:eastAsia="zh-CN"/>
          <w14:textFill>
            <w14:solidFill>
              <w14:schemeClr w14:val="tx1"/>
            </w14:solidFill>
          </w14:textFill>
        </w:rPr>
      </w:pPr>
      <w:r>
        <w:rPr>
          <w:rFonts w:hint="eastAsia" w:ascii="黑体" w:hAnsi="黑体" w:eastAsia="黑体" w:cs="黑体"/>
          <w:color w:val="000000" w:themeColor="text1"/>
          <w:sz w:val="36"/>
          <w:szCs w:val="36"/>
          <w:u w:val="none" w:color="auto"/>
          <w:lang w:val="en-US" w:eastAsia="zh-CN"/>
          <w14:textFill>
            <w14:solidFill>
              <w14:schemeClr w14:val="tx1"/>
            </w14:solidFill>
          </w14:textFill>
        </w:rPr>
        <w:t>杭州市人防行业市场</w:t>
      </w:r>
      <w:r>
        <w:rPr>
          <w:rFonts w:hint="eastAsia" w:ascii="黑体" w:hAnsi="黑体" w:eastAsia="黑体" w:cs="黑体"/>
          <w:color w:val="000000" w:themeColor="text1"/>
          <w:sz w:val="36"/>
          <w:szCs w:val="36"/>
          <w:u w:color="auto"/>
          <w:lang w:val="en-US" w:eastAsia="zh-CN"/>
          <w14:textFill>
            <w14:solidFill>
              <w14:schemeClr w14:val="tx1"/>
            </w14:solidFill>
          </w14:textFill>
        </w:rPr>
        <w:t>责任主体从业单位</w:t>
      </w:r>
      <w:r>
        <w:rPr>
          <w:rFonts w:hint="eastAsia" w:ascii="黑体" w:hAnsi="黑体" w:eastAsia="黑体" w:cs="黑体"/>
          <w:color w:val="000000" w:themeColor="text1"/>
          <w:sz w:val="36"/>
          <w:szCs w:val="36"/>
          <w:u w:val="none" w:color="auto"/>
          <w:lang w:val="en-US" w:eastAsia="zh-CN"/>
          <w14:textFill>
            <w14:solidFill>
              <w14:schemeClr w14:val="tx1"/>
            </w14:solidFill>
          </w14:textFill>
        </w:rPr>
        <w:t>不良行为</w:t>
      </w:r>
    </w:p>
    <w:p>
      <w:pPr>
        <w:ind w:firstLine="640" w:firstLineChars="200"/>
        <w:jc w:val="center"/>
        <w:rPr>
          <w:rFonts w:hint="eastAsia" w:ascii="黑体" w:hAnsi="黑体" w:eastAsia="黑体" w:cs="黑体"/>
          <w:color w:val="000000" w:themeColor="text1"/>
          <w:sz w:val="36"/>
          <w:szCs w:val="36"/>
          <w:u w:val="none" w:color="auto"/>
          <w:lang w:val="en-US" w:eastAsia="zh-CN"/>
          <w14:textFill>
            <w14:solidFill>
              <w14:schemeClr w14:val="tx1"/>
            </w14:solidFill>
          </w14:textFill>
        </w:rPr>
      </w:pPr>
      <w:r>
        <w:rPr>
          <w:rFonts w:hint="eastAsia" w:ascii="黑体" w:hAnsi="黑体" w:eastAsia="黑体" w:cs="黑体"/>
          <w:color w:val="000000" w:themeColor="text1"/>
          <w:sz w:val="36"/>
          <w:szCs w:val="36"/>
          <w:u w:val="none" w:color="auto"/>
          <w:lang w:val="en-US" w:eastAsia="zh-CN"/>
          <w14:textFill>
            <w14:solidFill>
              <w14:schemeClr w14:val="tx1"/>
            </w14:solidFill>
          </w14:textFill>
        </w:rPr>
        <w:t>记录审批表（式样）</w:t>
      </w:r>
    </w:p>
    <w:p>
      <w:pPr>
        <w:ind w:firstLine="640" w:firstLineChars="200"/>
        <w:jc w:val="center"/>
        <w:rPr>
          <w:rFonts w:hint="eastAsia" w:ascii="黑体" w:hAnsi="黑体" w:eastAsia="黑体" w:cs="黑体"/>
          <w:color w:val="000000" w:themeColor="text1"/>
          <w:sz w:val="10"/>
          <w:szCs w:val="10"/>
          <w:u w:val="none" w:color="auto"/>
          <w:lang w:val="en-US" w:eastAsia="zh-CN"/>
          <w14:textFill>
            <w14:solidFill>
              <w14:schemeClr w14:val="tx1"/>
            </w14:solidFill>
          </w14:textFill>
        </w:rPr>
      </w:pPr>
    </w:p>
    <w:tbl>
      <w:tblPr>
        <w:tblStyle w:val="9"/>
        <w:tblW w:w="86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4"/>
        <w:gridCol w:w="3787"/>
        <w:gridCol w:w="1720"/>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1674"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单位名称</w:t>
            </w:r>
          </w:p>
        </w:tc>
        <w:tc>
          <w:tcPr>
            <w:tcW w:w="3787"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tc>
        <w:tc>
          <w:tcPr>
            <w:tcW w:w="1720"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法定代表人</w:t>
            </w:r>
          </w:p>
        </w:tc>
        <w:tc>
          <w:tcPr>
            <w:tcW w:w="1499"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1674"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企业注册地</w:t>
            </w:r>
          </w:p>
        </w:tc>
        <w:tc>
          <w:tcPr>
            <w:tcW w:w="3787"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tc>
        <w:tc>
          <w:tcPr>
            <w:tcW w:w="1720"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社会统一</w:t>
            </w:r>
          </w:p>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信用代码</w:t>
            </w:r>
          </w:p>
        </w:tc>
        <w:tc>
          <w:tcPr>
            <w:tcW w:w="1499"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674"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资质类别</w:t>
            </w:r>
          </w:p>
        </w:tc>
        <w:tc>
          <w:tcPr>
            <w:tcW w:w="3787"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tc>
        <w:tc>
          <w:tcPr>
            <w:tcW w:w="1720"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资质等级</w:t>
            </w:r>
          </w:p>
        </w:tc>
        <w:tc>
          <w:tcPr>
            <w:tcW w:w="1499"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rPr>
        <w:tc>
          <w:tcPr>
            <w:tcW w:w="1674"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资质证书</w:t>
            </w:r>
          </w:p>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编    号</w:t>
            </w:r>
          </w:p>
        </w:tc>
        <w:tc>
          <w:tcPr>
            <w:tcW w:w="3787"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tc>
        <w:tc>
          <w:tcPr>
            <w:tcW w:w="1720"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资质证书</w:t>
            </w:r>
          </w:p>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核发机关</w:t>
            </w:r>
          </w:p>
        </w:tc>
        <w:tc>
          <w:tcPr>
            <w:tcW w:w="1499"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3" w:hRule="atLeast"/>
        </w:trPr>
        <w:tc>
          <w:tcPr>
            <w:tcW w:w="1674"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事   由</w:t>
            </w:r>
          </w:p>
        </w:tc>
        <w:tc>
          <w:tcPr>
            <w:tcW w:w="7006" w:type="dxa"/>
            <w:gridSpan w:val="3"/>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4" w:hRule="atLeast"/>
        </w:trPr>
        <w:tc>
          <w:tcPr>
            <w:tcW w:w="1674"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承办部门</w:t>
            </w:r>
          </w:p>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处理意见</w:t>
            </w:r>
          </w:p>
        </w:tc>
        <w:tc>
          <w:tcPr>
            <w:tcW w:w="7006" w:type="dxa"/>
            <w:gridSpan w:val="3"/>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p>
            <w:pPr>
              <w:widowControl w:val="0"/>
              <w:wordWrap/>
              <w:adjustRightInd/>
              <w:snapToGrid/>
              <w:spacing w:line="420" w:lineRule="exact"/>
              <w:ind w:left="0" w:leftChars="0" w:right="0" w:firstLine="0" w:firstLineChars="0"/>
              <w:jc w:val="both"/>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 xml:space="preserve">         承办人：          负责人：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0" w:hRule="atLeast"/>
        </w:trPr>
        <w:tc>
          <w:tcPr>
            <w:tcW w:w="1674"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批准人</w:t>
            </w:r>
          </w:p>
        </w:tc>
        <w:tc>
          <w:tcPr>
            <w:tcW w:w="7006" w:type="dxa"/>
            <w:gridSpan w:val="3"/>
            <w:vAlign w:val="center"/>
          </w:tcPr>
          <w:p>
            <w:pPr>
              <w:widowControl w:val="0"/>
              <w:wordWrap/>
              <w:adjustRightInd/>
              <w:snapToGrid/>
              <w:spacing w:line="420" w:lineRule="exact"/>
              <w:ind w:left="0" w:leftChars="0" w:right="0" w:firstLine="0" w:firstLineChars="0"/>
              <w:jc w:val="both"/>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 xml:space="preserve">   </w:t>
            </w:r>
          </w:p>
          <w:p>
            <w:pPr>
              <w:widowControl w:val="0"/>
              <w:wordWrap/>
              <w:adjustRightInd/>
              <w:snapToGrid/>
              <w:spacing w:line="420" w:lineRule="exact"/>
              <w:ind w:left="0" w:leftChars="0" w:right="0" w:firstLine="0" w:firstLineChars="0"/>
              <w:jc w:val="both"/>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p>
            <w:pPr>
              <w:widowControl w:val="0"/>
              <w:wordWrap/>
              <w:adjustRightInd/>
              <w:snapToGrid/>
              <w:spacing w:line="420" w:lineRule="exact"/>
              <w:ind w:left="0" w:leftChars="0" w:right="0" w:firstLine="0" w:firstLineChars="0"/>
              <w:jc w:val="both"/>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p>
            <w:pPr>
              <w:widowControl w:val="0"/>
              <w:wordWrap/>
              <w:adjustRightInd/>
              <w:snapToGrid/>
              <w:spacing w:line="420" w:lineRule="exact"/>
              <w:ind w:left="0" w:leftChars="0" w:right="0" w:firstLine="0" w:firstLineChars="0"/>
              <w:jc w:val="both"/>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 xml:space="preserve">           签名：              日期：</w:t>
            </w:r>
          </w:p>
        </w:tc>
      </w:tr>
    </w:tbl>
    <w:p>
      <w:pPr>
        <w:ind w:firstLine="640" w:firstLineChars="200"/>
        <w:jc w:val="cente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sectPr>
          <w:pgSz w:w="11906" w:h="16838"/>
          <w:pgMar w:top="1440" w:right="1800" w:bottom="1440" w:left="1800" w:header="851" w:footer="992" w:gutter="0"/>
          <w:cols w:space="720" w:num="1"/>
          <w:docGrid w:type="lines" w:linePitch="312" w:charSpace="0"/>
        </w:sectPr>
      </w:pPr>
    </w:p>
    <w:p>
      <w:pPr>
        <w:pStyle w:val="4"/>
        <w:spacing w:beforeAutospacing="0" w:afterAutospacing="0" w:line="560" w:lineRule="exact"/>
        <w:jc w:val="both"/>
        <w:rPr>
          <w:rStyle w:val="6"/>
          <w:rFonts w:hint="eastAsia" w:ascii="仿宋_GB2312" w:hAnsi="仿宋_GB2312" w:eastAsia="仿宋_GB2312" w:cs="仿宋_GB2312"/>
          <w:color w:val="000000" w:themeColor="text1"/>
          <w:sz w:val="32"/>
          <w:szCs w:val="32"/>
          <w:lang w:eastAsia="zh-CN"/>
          <w14:textFill>
            <w14:solidFill>
              <w14:schemeClr w14:val="tx1"/>
            </w14:solidFill>
          </w14:textFill>
        </w:rPr>
      </w:pPr>
      <w:r>
        <w:rPr>
          <w:rStyle w:val="6"/>
          <w:rFonts w:hint="eastAsia" w:ascii="仿宋_GB2312" w:hAnsi="仿宋_GB2312" w:eastAsia="仿宋_GB2312" w:cs="仿宋_GB2312"/>
          <w:color w:val="000000" w:themeColor="text1"/>
          <w:sz w:val="32"/>
          <w:szCs w:val="32"/>
          <w:lang w:eastAsia="zh-CN"/>
          <w14:textFill>
            <w14:solidFill>
              <w14:schemeClr w14:val="tx1"/>
            </w14:solidFill>
          </w14:textFill>
        </w:rPr>
        <w:t>附件</w:t>
      </w:r>
      <w:r>
        <w:rPr>
          <w:rStyle w:val="6"/>
          <w:rFonts w:hint="eastAsia" w:ascii="仿宋_GB2312" w:hAnsi="仿宋_GB2312" w:eastAsia="仿宋_GB2312" w:cs="仿宋_GB2312"/>
          <w:color w:val="000000" w:themeColor="text1"/>
          <w:sz w:val="32"/>
          <w:szCs w:val="32"/>
          <w:lang w:val="en-US" w:eastAsia="zh-CN"/>
          <w14:textFill>
            <w14:solidFill>
              <w14:schemeClr w14:val="tx1"/>
            </w14:solidFill>
          </w14:textFill>
        </w:rPr>
        <w:t>13</w:t>
      </w:r>
    </w:p>
    <w:p>
      <w:pPr>
        <w:ind w:firstLine="640" w:firstLineChars="200"/>
        <w:jc w:val="center"/>
        <w:rPr>
          <w:rFonts w:hint="eastAsia" w:ascii="黑体" w:hAnsi="黑体" w:eastAsia="黑体" w:cs="黑体"/>
          <w:color w:val="000000" w:themeColor="text1"/>
          <w:sz w:val="36"/>
          <w:szCs w:val="36"/>
          <w:lang w:eastAsia="zh-CN"/>
          <w14:textFill>
            <w14:solidFill>
              <w14:schemeClr w14:val="tx1"/>
            </w14:solidFill>
          </w14:textFill>
        </w:rPr>
      </w:pPr>
      <w:r>
        <w:rPr>
          <w:rFonts w:hint="eastAsia" w:ascii="黑体" w:hAnsi="黑体" w:eastAsia="黑体" w:cs="黑体"/>
          <w:color w:val="000000" w:themeColor="text1"/>
          <w:sz w:val="36"/>
          <w:szCs w:val="36"/>
          <w:lang w:val="en-US" w:eastAsia="zh-CN"/>
          <w14:textFill>
            <w14:solidFill>
              <w14:schemeClr w14:val="tx1"/>
            </w14:solidFill>
          </w14:textFill>
        </w:rPr>
        <w:t>杭州市人防行业市场责任主体从业</w:t>
      </w:r>
      <w:r>
        <w:rPr>
          <w:rFonts w:hint="eastAsia" w:ascii="黑体" w:hAnsi="黑体" w:eastAsia="黑体" w:cs="黑体"/>
          <w:color w:val="000000" w:themeColor="text1"/>
          <w:sz w:val="36"/>
          <w:szCs w:val="36"/>
          <w:lang w:eastAsia="zh-CN"/>
          <w14:textFill>
            <w14:solidFill>
              <w14:schemeClr w14:val="tx1"/>
            </w14:solidFill>
          </w14:textFill>
        </w:rPr>
        <w:t>人员</w:t>
      </w:r>
    </w:p>
    <w:p>
      <w:pPr>
        <w:ind w:firstLine="640" w:firstLineChars="200"/>
        <w:jc w:val="center"/>
        <w:rPr>
          <w:rFonts w:hint="eastAsia" w:ascii="黑体" w:hAnsi="黑体" w:eastAsia="黑体" w:cs="黑体"/>
          <w:color w:val="000000" w:themeColor="text1"/>
          <w:sz w:val="36"/>
          <w:szCs w:val="36"/>
          <w:lang w:val="en-US" w:eastAsia="zh-CN"/>
          <w14:textFill>
            <w14:solidFill>
              <w14:schemeClr w14:val="tx1"/>
            </w14:solidFill>
          </w14:textFill>
        </w:rPr>
      </w:pPr>
      <w:r>
        <w:rPr>
          <w:rFonts w:hint="eastAsia" w:ascii="黑体" w:hAnsi="黑体" w:eastAsia="黑体" w:cs="黑体"/>
          <w:color w:val="000000" w:themeColor="text1"/>
          <w:sz w:val="36"/>
          <w:szCs w:val="36"/>
          <w:lang w:val="en-US" w:eastAsia="zh-CN"/>
          <w14:textFill>
            <w14:solidFill>
              <w14:schemeClr w14:val="tx1"/>
            </w14:solidFill>
          </w14:textFill>
        </w:rPr>
        <w:t>不良行为记录审批表（式样）</w:t>
      </w:r>
    </w:p>
    <w:p>
      <w:pPr>
        <w:ind w:firstLine="640" w:firstLineChars="200"/>
        <w:jc w:val="center"/>
        <w:rPr>
          <w:rFonts w:hint="eastAsia" w:ascii="黑体" w:hAnsi="黑体" w:eastAsia="黑体" w:cs="黑体"/>
          <w:color w:val="000000" w:themeColor="text1"/>
          <w:sz w:val="10"/>
          <w:szCs w:val="10"/>
          <w:u w:val="none" w:color="auto"/>
          <w:lang w:val="en-US" w:eastAsia="zh-CN"/>
          <w14:textFill>
            <w14:solidFill>
              <w14:schemeClr w14:val="tx1"/>
            </w14:solidFill>
          </w14:textFill>
        </w:rPr>
      </w:pPr>
    </w:p>
    <w:tbl>
      <w:tblPr>
        <w:tblStyle w:val="9"/>
        <w:tblW w:w="8640" w:type="dxa"/>
        <w:tblInd w:w="-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978"/>
        <w:gridCol w:w="829"/>
        <w:gridCol w:w="1187"/>
        <w:gridCol w:w="1236"/>
        <w:gridCol w:w="1036"/>
        <w:gridCol w:w="1"/>
        <w:gridCol w:w="1071"/>
        <w:gridCol w:w="1"/>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1229"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姓名</w:t>
            </w:r>
          </w:p>
        </w:tc>
        <w:tc>
          <w:tcPr>
            <w:tcW w:w="978"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tc>
        <w:tc>
          <w:tcPr>
            <w:tcW w:w="829"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性别</w:t>
            </w:r>
          </w:p>
        </w:tc>
        <w:tc>
          <w:tcPr>
            <w:tcW w:w="1187"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tc>
        <w:tc>
          <w:tcPr>
            <w:tcW w:w="1236"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民族</w:t>
            </w:r>
          </w:p>
        </w:tc>
        <w:tc>
          <w:tcPr>
            <w:tcW w:w="1037" w:type="dxa"/>
            <w:gridSpan w:val="2"/>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tc>
        <w:tc>
          <w:tcPr>
            <w:tcW w:w="1072" w:type="dxa"/>
            <w:gridSpan w:val="2"/>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籍贯</w:t>
            </w:r>
          </w:p>
        </w:tc>
        <w:tc>
          <w:tcPr>
            <w:tcW w:w="1072"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1229"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文化</w:t>
            </w:r>
          </w:p>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程度</w:t>
            </w:r>
          </w:p>
        </w:tc>
        <w:tc>
          <w:tcPr>
            <w:tcW w:w="978"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tc>
        <w:tc>
          <w:tcPr>
            <w:tcW w:w="829"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专业</w:t>
            </w:r>
          </w:p>
        </w:tc>
        <w:tc>
          <w:tcPr>
            <w:tcW w:w="1187"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tc>
        <w:tc>
          <w:tcPr>
            <w:tcW w:w="1236"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身份证号  码</w:t>
            </w:r>
          </w:p>
        </w:tc>
        <w:tc>
          <w:tcPr>
            <w:tcW w:w="3181" w:type="dxa"/>
            <w:gridSpan w:val="5"/>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1229"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单位</w:t>
            </w:r>
          </w:p>
        </w:tc>
        <w:tc>
          <w:tcPr>
            <w:tcW w:w="2994" w:type="dxa"/>
            <w:gridSpan w:val="3"/>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tc>
        <w:tc>
          <w:tcPr>
            <w:tcW w:w="1236"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职务</w:t>
            </w:r>
          </w:p>
        </w:tc>
        <w:tc>
          <w:tcPr>
            <w:tcW w:w="1036"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tc>
        <w:tc>
          <w:tcPr>
            <w:tcW w:w="1072" w:type="dxa"/>
            <w:gridSpan w:val="2"/>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职称</w:t>
            </w:r>
          </w:p>
        </w:tc>
        <w:tc>
          <w:tcPr>
            <w:tcW w:w="1073" w:type="dxa"/>
            <w:gridSpan w:val="2"/>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229"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pacing w:val="-20"/>
                <w:sz w:val="28"/>
                <w:szCs w:val="28"/>
                <w:u w:val="none" w:color="auto"/>
                <w:lang w:val="en-US" w:eastAsia="zh-CN"/>
                <w14:textFill>
                  <w14:solidFill>
                    <w14:schemeClr w14:val="tx1"/>
                  </w14:solidFill>
                </w14:textFill>
              </w:rPr>
              <w:t>资格证书及编号</w:t>
            </w:r>
          </w:p>
        </w:tc>
        <w:tc>
          <w:tcPr>
            <w:tcW w:w="2994" w:type="dxa"/>
            <w:gridSpan w:val="3"/>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tc>
        <w:tc>
          <w:tcPr>
            <w:tcW w:w="1236"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pacing w:val="-20"/>
                <w:sz w:val="28"/>
                <w:szCs w:val="28"/>
                <w:u w:val="none" w:color="auto"/>
                <w:lang w:val="en-US" w:eastAsia="zh-CN"/>
                <w14:textFill>
                  <w14:solidFill>
                    <w14:schemeClr w14:val="tx1"/>
                  </w14:solidFill>
                </w14:textFill>
              </w:rPr>
              <w:t>资格证书核发机关</w:t>
            </w:r>
          </w:p>
        </w:tc>
        <w:tc>
          <w:tcPr>
            <w:tcW w:w="3181" w:type="dxa"/>
            <w:gridSpan w:val="5"/>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3" w:hRule="atLeast"/>
        </w:trPr>
        <w:tc>
          <w:tcPr>
            <w:tcW w:w="1229"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事 由</w:t>
            </w:r>
          </w:p>
        </w:tc>
        <w:tc>
          <w:tcPr>
            <w:tcW w:w="7411" w:type="dxa"/>
            <w:gridSpan w:val="9"/>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0" w:hRule="atLeast"/>
        </w:trPr>
        <w:tc>
          <w:tcPr>
            <w:tcW w:w="1229"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pacing w:val="-20"/>
                <w:sz w:val="28"/>
                <w:szCs w:val="28"/>
                <w:u w:val="none" w:color="auto"/>
                <w:lang w:val="en-US" w:eastAsia="zh-CN"/>
                <w14:textFill>
                  <w14:solidFill>
                    <w14:schemeClr w14:val="tx1"/>
                  </w14:solidFill>
                </w14:textFill>
              </w:rPr>
            </w:pPr>
          </w:p>
          <w:p>
            <w:pPr>
              <w:widowControl w:val="0"/>
              <w:wordWrap/>
              <w:adjustRightInd/>
              <w:snapToGrid/>
              <w:spacing w:line="300" w:lineRule="exact"/>
              <w:ind w:left="0" w:leftChars="0" w:right="0" w:firstLine="0" w:firstLineChars="0"/>
              <w:jc w:val="center"/>
              <w:textAlignment w:val="auto"/>
              <w:outlineLvl w:val="9"/>
              <w:rPr>
                <w:rFonts w:hint="eastAsia" w:ascii="仿宋_GB2312" w:hAnsi="仿宋_GB2312" w:eastAsia="仿宋_GB2312" w:cs="仿宋_GB2312"/>
                <w:color w:val="000000" w:themeColor="text1"/>
                <w:spacing w:val="-20"/>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pacing w:val="-20"/>
                <w:sz w:val="28"/>
                <w:szCs w:val="28"/>
                <w:u w:val="none" w:color="auto"/>
                <w:lang w:val="en-US" w:eastAsia="zh-CN"/>
                <w14:textFill>
                  <w14:solidFill>
                    <w14:schemeClr w14:val="tx1"/>
                  </w14:solidFill>
                </w14:textFill>
              </w:rPr>
              <w:t>承办部门</w:t>
            </w:r>
          </w:p>
        </w:tc>
        <w:tc>
          <w:tcPr>
            <w:tcW w:w="7411" w:type="dxa"/>
            <w:gridSpan w:val="9"/>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p>
            <w:pPr>
              <w:widowControl w:val="0"/>
              <w:wordWrap/>
              <w:adjustRightInd/>
              <w:snapToGrid/>
              <w:spacing w:line="420" w:lineRule="exact"/>
              <w:ind w:left="0" w:leftChars="0" w:right="0" w:firstLine="0" w:firstLineChars="0"/>
              <w:jc w:val="both"/>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 xml:space="preserve">      </w:t>
            </w:r>
          </w:p>
          <w:p>
            <w:pPr>
              <w:widowControl w:val="0"/>
              <w:wordWrap/>
              <w:adjustRightInd/>
              <w:snapToGrid/>
              <w:spacing w:line="420" w:lineRule="exact"/>
              <w:ind w:left="0" w:leftChars="0" w:right="0" w:firstLine="0" w:firstLineChars="0"/>
              <w:jc w:val="both"/>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 xml:space="preserve">            </w:t>
            </w:r>
          </w:p>
          <w:p>
            <w:pPr>
              <w:widowControl w:val="0"/>
              <w:wordWrap/>
              <w:adjustRightInd/>
              <w:snapToGrid/>
              <w:spacing w:line="420" w:lineRule="exact"/>
              <w:ind w:left="0" w:leftChars="0" w:right="0" w:firstLine="0" w:firstLineChars="0"/>
              <w:jc w:val="both"/>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 xml:space="preserve">              承办人：           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229"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批准人</w:t>
            </w:r>
          </w:p>
        </w:tc>
        <w:tc>
          <w:tcPr>
            <w:tcW w:w="7411" w:type="dxa"/>
            <w:gridSpan w:val="9"/>
            <w:vAlign w:val="center"/>
          </w:tcPr>
          <w:p>
            <w:pPr>
              <w:widowControl w:val="0"/>
              <w:wordWrap/>
              <w:adjustRightInd/>
              <w:snapToGrid/>
              <w:spacing w:line="420" w:lineRule="exact"/>
              <w:ind w:left="0" w:leftChars="0" w:right="0" w:firstLine="0" w:firstLineChars="0"/>
              <w:jc w:val="both"/>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 xml:space="preserve">        </w:t>
            </w:r>
          </w:p>
          <w:p>
            <w:pPr>
              <w:widowControl w:val="0"/>
              <w:wordWrap/>
              <w:adjustRightInd/>
              <w:snapToGrid/>
              <w:spacing w:line="420" w:lineRule="exact"/>
              <w:ind w:left="0" w:leftChars="0" w:right="0" w:firstLine="0" w:firstLineChars="0"/>
              <w:jc w:val="both"/>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p>
            <w:pPr>
              <w:widowControl w:val="0"/>
              <w:wordWrap/>
              <w:adjustRightInd/>
              <w:snapToGrid/>
              <w:spacing w:line="420" w:lineRule="exact"/>
              <w:ind w:left="0" w:leftChars="0" w:right="0" w:firstLine="0" w:firstLineChars="0"/>
              <w:jc w:val="both"/>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p>
          <w:p>
            <w:pPr>
              <w:widowControl w:val="0"/>
              <w:wordWrap/>
              <w:adjustRightInd/>
              <w:snapToGrid/>
              <w:spacing w:line="420" w:lineRule="exact"/>
              <w:ind w:left="0" w:leftChars="0" w:right="0" w:firstLine="0" w:firstLineChars="0"/>
              <w:jc w:val="both"/>
              <w:textAlignment w:val="auto"/>
              <w:outlineLvl w:val="9"/>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 xml:space="preserve">                签名：                 日期</w:t>
            </w:r>
          </w:p>
        </w:tc>
      </w:tr>
    </w:tbl>
    <w:p>
      <w:pPr>
        <w:spacing w:line="560" w:lineRule="exact"/>
        <w:rPr>
          <w:rFonts w:ascii="仿宋_GB2312" w:hAnsi="仿宋_GB2312" w:eastAsia="仿宋_GB2312" w:cs="仿宋_GB2312"/>
          <w:color w:val="000000" w:themeColor="text1"/>
          <w:sz w:val="32"/>
          <w:szCs w:val="32"/>
          <w14:textFill>
            <w14:solidFill>
              <w14:schemeClr w14:val="tx1"/>
            </w14:solidFill>
          </w14:textFill>
        </w:rPr>
        <w:sectPr>
          <w:pgSz w:w="11906" w:h="16838"/>
          <w:pgMar w:top="1440" w:right="1800" w:bottom="1440" w:left="1800" w:header="851" w:footer="992" w:gutter="0"/>
          <w:cols w:space="720" w:num="1"/>
          <w:docGrid w:type="lines" w:linePitch="314" w:charSpace="0"/>
        </w:sectPr>
      </w:pPr>
    </w:p>
    <w:p>
      <w:pPr>
        <w:keepNext w:val="0"/>
        <w:keepLines w:val="0"/>
        <w:widowControl w:val="0"/>
        <w:suppressLineNumbers w:val="0"/>
        <w:spacing w:before="0" w:beforeAutospacing="0" w:after="0" w:afterAutospacing="0"/>
        <w:ind w:left="0" w:right="0"/>
        <w:jc w:val="both"/>
        <w:rPr>
          <w:rFonts w:hint="eastAsia" w:ascii="黑体" w:hAnsi="宋体" w:eastAsia="黑体" w:cs="黑体"/>
          <w:color w:val="000000"/>
          <w:kern w:val="2"/>
          <w:sz w:val="32"/>
          <w:szCs w:val="32"/>
        </w:rPr>
      </w:pPr>
      <w:r>
        <w:rPr>
          <w:rFonts w:hint="eastAsia" w:ascii="黑体" w:hAnsi="宋体" w:eastAsia="黑体" w:cs="黑体"/>
          <w:color w:val="000000"/>
          <w:kern w:val="2"/>
          <w:sz w:val="32"/>
          <w:szCs w:val="32"/>
          <w:lang w:val="en-US" w:eastAsia="zh-CN" w:bidi="ar-SA"/>
        </w:rPr>
        <w:t>附件14</w:t>
      </w:r>
    </w:p>
    <w:tbl>
      <w:tblPr>
        <w:tblStyle w:val="8"/>
        <w:tblpPr w:leftFromText="180" w:rightFromText="180" w:vertAnchor="text" w:horzAnchor="page" w:tblpX="1422" w:tblpY="624"/>
        <w:tblOverlap w:val="never"/>
        <w:tblW w:w="8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00"/>
        <w:gridCol w:w="2274"/>
        <w:gridCol w:w="4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5" w:hRule="atLeast"/>
        </w:trPr>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shd w:val="clear" w:color="auto" w:fill="FFFFFF"/>
              <w:spacing w:before="0" w:beforeAutospacing="0" w:after="0" w:afterAutospacing="0" w:line="300" w:lineRule="exact"/>
              <w:ind w:left="0" w:right="0"/>
              <w:jc w:val="center"/>
              <w:textAlignment w:val="center"/>
              <w:rPr>
                <w:rFonts w:hint="eastAsia" w:ascii="微软雅黑" w:hAnsi="微软雅黑" w:eastAsia="微软雅黑" w:cs="Times New Roman"/>
                <w:color w:val="000000"/>
                <w:kern w:val="2"/>
                <w:sz w:val="24"/>
                <w:szCs w:val="24"/>
                <w:shd w:val="clear" w:color="auto" w:fill="FFFFFF"/>
              </w:rPr>
            </w:pPr>
            <w:r>
              <w:rPr>
                <w:rFonts w:hint="eastAsia" w:ascii="微软雅黑" w:hAnsi="微软雅黑" w:eastAsia="微软雅黑" w:cs="Times New Roman"/>
                <w:color w:val="000000"/>
                <w:kern w:val="2"/>
                <w:sz w:val="24"/>
                <w:szCs w:val="24"/>
                <w:shd w:val="clear" w:color="auto" w:fill="FFFFFF"/>
                <w:lang w:val="en-US" w:eastAsia="zh-CN" w:bidi="ar-SA"/>
              </w:rPr>
              <w:t>一级指标</w:t>
            </w:r>
          </w:p>
        </w:tc>
        <w:tc>
          <w:tcPr>
            <w:tcW w:w="2274"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hd w:val="clear" w:color="auto" w:fill="FFFFFF"/>
              <w:spacing w:before="0" w:beforeAutospacing="0" w:after="0" w:afterAutospacing="0" w:line="300" w:lineRule="exact"/>
              <w:ind w:left="0" w:right="0"/>
              <w:jc w:val="center"/>
              <w:textAlignment w:val="center"/>
              <w:rPr>
                <w:rFonts w:hint="eastAsia" w:ascii="微软雅黑" w:hAnsi="微软雅黑" w:eastAsia="微软雅黑" w:cs="Times New Roman"/>
                <w:color w:val="000000"/>
                <w:kern w:val="2"/>
                <w:sz w:val="24"/>
                <w:szCs w:val="24"/>
                <w:shd w:val="clear" w:color="auto" w:fill="FFFFFF"/>
              </w:rPr>
            </w:pPr>
            <w:r>
              <w:rPr>
                <w:rFonts w:hint="eastAsia" w:ascii="微软雅黑" w:hAnsi="微软雅黑" w:eastAsia="微软雅黑" w:cs="Times New Roman"/>
                <w:color w:val="000000"/>
                <w:kern w:val="2"/>
                <w:sz w:val="24"/>
                <w:szCs w:val="24"/>
                <w:shd w:val="clear" w:color="auto" w:fill="FFFFFF"/>
                <w:lang w:val="en-US" w:eastAsia="zh-CN" w:bidi="ar-SA"/>
              </w:rPr>
              <w:t>二级指标</w:t>
            </w:r>
          </w:p>
        </w:tc>
        <w:tc>
          <w:tcPr>
            <w:tcW w:w="4566"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hd w:val="clear" w:color="auto" w:fill="FFFFFF"/>
              <w:spacing w:before="0" w:beforeAutospacing="0" w:after="0" w:afterAutospacing="0" w:line="300" w:lineRule="exact"/>
              <w:ind w:left="0" w:right="0"/>
              <w:jc w:val="center"/>
              <w:textAlignment w:val="center"/>
              <w:rPr>
                <w:rFonts w:hint="eastAsia" w:ascii="微软雅黑" w:hAnsi="微软雅黑" w:eastAsia="微软雅黑" w:cs="Times New Roman"/>
                <w:color w:val="000000"/>
                <w:kern w:val="2"/>
                <w:sz w:val="24"/>
                <w:szCs w:val="24"/>
                <w:shd w:val="clear" w:color="auto" w:fill="FFFFFF"/>
              </w:rPr>
            </w:pPr>
            <w:r>
              <w:rPr>
                <w:rFonts w:hint="eastAsia" w:ascii="微软雅黑" w:hAnsi="微软雅黑" w:eastAsia="微软雅黑" w:cs="Times New Roman"/>
                <w:color w:val="000000"/>
                <w:kern w:val="2"/>
                <w:sz w:val="24"/>
                <w:szCs w:val="24"/>
                <w:shd w:val="clear" w:color="auto" w:fill="FFFFFF"/>
                <w:lang w:val="en-US" w:eastAsia="zh-CN" w:bidi="ar-SA"/>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4" w:hRule="atLeast"/>
        </w:trPr>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300" w:lineRule="exact"/>
              <w:ind w:left="0" w:right="0"/>
              <w:jc w:val="center"/>
              <w:textAlignment w:val="center"/>
              <w:rPr>
                <w:rFonts w:hint="eastAsia" w:ascii="仿宋_GB2312" w:hAnsi="微软雅黑" w:eastAsia="仿宋_GB2312" w:cs="Times New Roman"/>
                <w:color w:val="000000"/>
                <w:kern w:val="2"/>
                <w:sz w:val="24"/>
                <w:szCs w:val="24"/>
                <w:lang w:val="en-US" w:eastAsia="zh-CN" w:bidi="ar-SA"/>
              </w:rPr>
            </w:pPr>
            <w:r>
              <w:rPr>
                <w:rFonts w:hint="eastAsia" w:ascii="仿宋_GB2312" w:hAnsi="微软雅黑" w:eastAsia="仿宋_GB2312" w:cs="Times New Roman"/>
                <w:color w:val="000000"/>
                <w:kern w:val="2"/>
                <w:sz w:val="24"/>
                <w:szCs w:val="24"/>
                <w:lang w:val="en-US" w:eastAsia="zh-CN" w:bidi="ar-SA"/>
              </w:rPr>
              <w:t>企业公共信用</w:t>
            </w:r>
          </w:p>
          <w:p>
            <w:pPr>
              <w:keepNext w:val="0"/>
              <w:keepLines w:val="0"/>
              <w:widowControl w:val="0"/>
              <w:suppressLineNumbers w:val="0"/>
              <w:spacing w:before="0" w:beforeAutospacing="0" w:after="0" w:afterAutospacing="0" w:line="300" w:lineRule="exact"/>
              <w:ind w:left="0" w:right="0"/>
              <w:jc w:val="center"/>
              <w:textAlignment w:val="center"/>
              <w:rPr>
                <w:rFonts w:hint="eastAsia" w:ascii="仿宋_GB2312" w:hAnsi="微软雅黑" w:eastAsia="仿宋_GB2312" w:cs="Times New Roman"/>
                <w:color w:val="000000"/>
                <w:kern w:val="2"/>
                <w:sz w:val="24"/>
                <w:szCs w:val="24"/>
              </w:rPr>
            </w:pPr>
            <w:r>
              <w:rPr>
                <w:rFonts w:hint="eastAsia" w:ascii="仿宋_GB2312" w:hAnsi="微软雅黑" w:eastAsia="仿宋_GB2312" w:cs="Times New Roman"/>
                <w:color w:val="000000"/>
                <w:kern w:val="2"/>
                <w:sz w:val="24"/>
                <w:szCs w:val="24"/>
                <w:lang w:val="en-US" w:eastAsia="zh-CN" w:bidi="ar-SA"/>
              </w:rPr>
              <w:t>（10分）</w:t>
            </w:r>
          </w:p>
        </w:tc>
        <w:tc>
          <w:tcPr>
            <w:tcW w:w="2274"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300" w:lineRule="exact"/>
              <w:ind w:left="0" w:right="0"/>
              <w:jc w:val="center"/>
              <w:textAlignment w:val="center"/>
              <w:rPr>
                <w:rFonts w:hint="eastAsia" w:ascii="仿宋_GB2312" w:hAnsi="微软雅黑" w:eastAsia="仿宋_GB2312" w:cs="Times New Roman"/>
                <w:color w:val="000000"/>
                <w:kern w:val="2"/>
                <w:sz w:val="24"/>
                <w:szCs w:val="24"/>
                <w:lang w:val="en-US" w:eastAsia="zh-CN" w:bidi="ar-SA"/>
              </w:rPr>
            </w:pPr>
            <w:r>
              <w:rPr>
                <w:rFonts w:hint="eastAsia" w:ascii="仿宋_GB2312" w:hAnsi="微软雅黑" w:eastAsia="仿宋_GB2312" w:cs="Times New Roman"/>
                <w:color w:val="000000"/>
                <w:kern w:val="2"/>
                <w:sz w:val="24"/>
                <w:szCs w:val="24"/>
                <w:lang w:val="en-US" w:eastAsia="zh-CN" w:bidi="ar-SA"/>
              </w:rPr>
              <w:t>企业公共信用</w:t>
            </w:r>
          </w:p>
          <w:p>
            <w:pPr>
              <w:keepNext w:val="0"/>
              <w:keepLines w:val="0"/>
              <w:widowControl w:val="0"/>
              <w:suppressLineNumbers w:val="0"/>
              <w:spacing w:before="0" w:beforeAutospacing="0" w:after="0" w:afterAutospacing="0" w:line="300" w:lineRule="exact"/>
              <w:ind w:left="0" w:right="0"/>
              <w:jc w:val="center"/>
              <w:textAlignment w:val="center"/>
              <w:rPr>
                <w:rFonts w:hint="eastAsia" w:ascii="仿宋_GB2312" w:hAnsi="微软雅黑" w:eastAsia="仿宋_GB2312" w:cs="Times New Roman"/>
                <w:color w:val="000000"/>
                <w:kern w:val="2"/>
                <w:sz w:val="24"/>
                <w:szCs w:val="24"/>
              </w:rPr>
            </w:pPr>
            <w:r>
              <w:rPr>
                <w:rFonts w:hint="eastAsia" w:ascii="仿宋_GB2312" w:hAnsi="微软雅黑" w:eastAsia="仿宋_GB2312" w:cs="Times New Roman"/>
                <w:color w:val="000000"/>
                <w:kern w:val="2"/>
                <w:sz w:val="24"/>
                <w:szCs w:val="24"/>
                <w:lang w:val="en-US" w:eastAsia="zh-CN" w:bidi="ar-SA"/>
              </w:rPr>
              <w:t>（10分）</w:t>
            </w:r>
          </w:p>
        </w:tc>
        <w:tc>
          <w:tcPr>
            <w:tcW w:w="4566"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300" w:lineRule="exact"/>
              <w:ind w:left="0" w:right="0"/>
              <w:jc w:val="left"/>
              <w:textAlignment w:val="center"/>
              <w:rPr>
                <w:rFonts w:hint="eastAsia" w:ascii="仿宋_GB2312" w:hAnsi="微软雅黑" w:eastAsia="仿宋_GB2312" w:cs="Times New Roman"/>
                <w:color w:val="000000"/>
                <w:kern w:val="2"/>
                <w:sz w:val="24"/>
                <w:szCs w:val="24"/>
              </w:rPr>
            </w:pPr>
            <w:r>
              <w:rPr>
                <w:rFonts w:hint="eastAsia" w:ascii="仿宋_GB2312" w:hAnsi="微软雅黑" w:eastAsia="仿宋_GB2312" w:cs="Times New Roman"/>
                <w:color w:val="000000"/>
                <w:kern w:val="2"/>
                <w:sz w:val="24"/>
                <w:szCs w:val="24"/>
                <w:lang w:val="en-US" w:eastAsia="zh-CN" w:bidi="ar-SA"/>
              </w:rPr>
              <w:t>企业公共信用评价结果（0-100分）*10%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6" w:hRule="atLeast"/>
        </w:trPr>
        <w:tc>
          <w:tcPr>
            <w:tcW w:w="2100" w:type="dxa"/>
            <w:vMerge w:val="restart"/>
            <w:tcBorders>
              <w:top w:val="nil"/>
              <w:left w:val="single" w:color="000000" w:sz="4" w:space="0"/>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300" w:lineRule="exact"/>
              <w:ind w:left="0" w:right="0"/>
              <w:jc w:val="center"/>
              <w:textAlignment w:val="center"/>
              <w:rPr>
                <w:rFonts w:hint="eastAsia" w:ascii="仿宋_GB2312" w:hAnsi="微软雅黑" w:eastAsia="仿宋_GB2312" w:cs="Times New Roman"/>
                <w:color w:val="000000"/>
                <w:kern w:val="2"/>
                <w:sz w:val="24"/>
                <w:szCs w:val="24"/>
              </w:rPr>
            </w:pPr>
            <w:r>
              <w:rPr>
                <w:rFonts w:hint="eastAsia" w:ascii="仿宋_GB2312" w:hAnsi="微软雅黑" w:eastAsia="仿宋_GB2312" w:cs="Times New Roman"/>
                <w:color w:val="000000"/>
                <w:kern w:val="2"/>
                <w:sz w:val="24"/>
                <w:szCs w:val="24"/>
                <w:lang w:val="en-US" w:eastAsia="zh-CN" w:bidi="ar-SA"/>
              </w:rPr>
              <w:t>资质资信</w:t>
            </w:r>
            <w:r>
              <w:rPr>
                <w:rFonts w:hint="eastAsia" w:ascii="仿宋_GB2312" w:hAnsi="微软雅黑" w:eastAsia="仿宋_GB2312" w:cs="Times New Roman"/>
                <w:color w:val="000000"/>
                <w:kern w:val="2"/>
                <w:sz w:val="24"/>
                <w:szCs w:val="24"/>
                <w:lang w:val="en-US" w:eastAsia="zh-CN" w:bidi="ar-SA"/>
              </w:rPr>
              <w:br w:type="textWrapping"/>
            </w:r>
            <w:r>
              <w:rPr>
                <w:rFonts w:hint="eastAsia" w:ascii="仿宋_GB2312" w:hAnsi="微软雅黑" w:eastAsia="仿宋_GB2312" w:cs="Times New Roman"/>
                <w:color w:val="000000"/>
                <w:kern w:val="2"/>
                <w:sz w:val="24"/>
                <w:szCs w:val="24"/>
                <w:lang w:val="en-US" w:eastAsia="zh-CN" w:bidi="ar-SA"/>
              </w:rPr>
              <w:t>（5分）</w:t>
            </w:r>
          </w:p>
        </w:tc>
        <w:tc>
          <w:tcPr>
            <w:tcW w:w="2274"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300" w:lineRule="exact"/>
              <w:ind w:left="0" w:right="0"/>
              <w:jc w:val="center"/>
              <w:textAlignment w:val="center"/>
              <w:rPr>
                <w:rFonts w:hint="eastAsia" w:ascii="仿宋_GB2312" w:hAnsi="微软雅黑" w:eastAsia="仿宋_GB2312" w:cs="Times New Roman"/>
                <w:color w:val="000000"/>
                <w:kern w:val="2"/>
                <w:sz w:val="24"/>
                <w:szCs w:val="24"/>
              </w:rPr>
            </w:pPr>
            <w:r>
              <w:rPr>
                <w:rFonts w:hint="eastAsia" w:ascii="仿宋_GB2312" w:hAnsi="微软雅黑" w:eastAsia="仿宋_GB2312" w:cs="Times New Roman"/>
                <w:color w:val="000000"/>
                <w:kern w:val="2"/>
                <w:sz w:val="24"/>
                <w:szCs w:val="24"/>
                <w:lang w:val="en-US" w:eastAsia="zh-CN" w:bidi="ar-SA"/>
              </w:rPr>
              <w:t>资质条件（2分）</w:t>
            </w:r>
          </w:p>
        </w:tc>
        <w:tc>
          <w:tcPr>
            <w:tcW w:w="4566"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300" w:lineRule="exact"/>
              <w:ind w:left="0" w:right="0"/>
              <w:jc w:val="left"/>
              <w:textAlignment w:val="center"/>
              <w:rPr>
                <w:rFonts w:hint="eastAsia" w:ascii="仿宋_GB2312" w:hAnsi="微软雅黑" w:eastAsia="仿宋_GB2312" w:cs="Times New Roman"/>
                <w:color w:val="000000"/>
                <w:kern w:val="2"/>
                <w:sz w:val="24"/>
                <w:szCs w:val="24"/>
              </w:rPr>
            </w:pPr>
            <w:r>
              <w:rPr>
                <w:rFonts w:hint="eastAsia" w:ascii="仿宋_GB2312" w:hAnsi="微软雅黑" w:eastAsia="仿宋_GB2312" w:cs="Times New Roman"/>
                <w:color w:val="000000"/>
                <w:kern w:val="2"/>
                <w:sz w:val="24"/>
                <w:szCs w:val="24"/>
                <w:lang w:val="en-US" w:eastAsia="zh-CN" w:bidi="ar-SA"/>
              </w:rPr>
              <w:t>具备人防行业从业资质条件加2分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6" w:hRule="atLeast"/>
        </w:trPr>
        <w:tc>
          <w:tcPr>
            <w:tcW w:w="2100" w:type="dxa"/>
            <w:vMerge w:val="continue"/>
            <w:tcBorders>
              <w:top w:val="nil"/>
              <w:left w:val="single" w:color="000000" w:sz="4" w:space="0"/>
              <w:bottom w:val="single" w:color="000000" w:sz="4" w:space="0"/>
              <w:right w:val="single" w:color="000000" w:sz="4" w:space="0"/>
            </w:tcBorders>
            <w:vAlign w:val="center"/>
          </w:tcPr>
          <w:p>
            <w:pPr>
              <w:rPr>
                <w:rFonts w:hint="default" w:ascii="Times New Roman" w:hAnsi="Times New Roman" w:cs="Times New Roman"/>
                <w:sz w:val="20"/>
                <w:szCs w:val="20"/>
              </w:rPr>
            </w:pPr>
          </w:p>
        </w:tc>
        <w:tc>
          <w:tcPr>
            <w:tcW w:w="2274"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300" w:lineRule="exact"/>
              <w:ind w:left="0" w:right="0"/>
              <w:jc w:val="center"/>
              <w:textAlignment w:val="center"/>
              <w:rPr>
                <w:rFonts w:hint="eastAsia" w:ascii="仿宋_GB2312" w:hAnsi="微软雅黑" w:eastAsia="仿宋_GB2312" w:cs="Times New Roman"/>
                <w:color w:val="000000"/>
                <w:kern w:val="2"/>
                <w:sz w:val="24"/>
                <w:szCs w:val="24"/>
              </w:rPr>
            </w:pPr>
            <w:r>
              <w:rPr>
                <w:rFonts w:hint="eastAsia" w:ascii="仿宋_GB2312" w:hAnsi="微软雅黑" w:eastAsia="仿宋_GB2312" w:cs="Times New Roman"/>
                <w:color w:val="000000"/>
                <w:kern w:val="2"/>
                <w:sz w:val="24"/>
                <w:szCs w:val="24"/>
                <w:lang w:val="en-US" w:eastAsia="zh-CN" w:bidi="ar-SA"/>
              </w:rPr>
              <w:t>成立时间（1分）</w:t>
            </w:r>
          </w:p>
        </w:tc>
        <w:tc>
          <w:tcPr>
            <w:tcW w:w="4566"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300" w:lineRule="exact"/>
              <w:ind w:left="0" w:right="0"/>
              <w:jc w:val="left"/>
              <w:textAlignment w:val="center"/>
              <w:rPr>
                <w:rFonts w:hint="eastAsia" w:ascii="仿宋_GB2312" w:hAnsi="微软雅黑" w:eastAsia="仿宋_GB2312" w:cs="Times New Roman"/>
                <w:color w:val="000000"/>
                <w:kern w:val="2"/>
                <w:sz w:val="24"/>
                <w:szCs w:val="24"/>
              </w:rPr>
            </w:pPr>
            <w:r>
              <w:rPr>
                <w:rFonts w:hint="eastAsia" w:ascii="仿宋_GB2312" w:hAnsi="微软雅黑" w:eastAsia="仿宋_GB2312" w:cs="Times New Roman"/>
                <w:color w:val="000000"/>
                <w:kern w:val="2"/>
                <w:sz w:val="24"/>
                <w:szCs w:val="24"/>
                <w:lang w:val="en-US" w:eastAsia="zh-CN" w:bidi="ar-SA"/>
              </w:rPr>
              <w:t>10年以上的1分，3-10年以下每少一年减0.1分，3年以下不得分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4" w:hRule="atLeast"/>
        </w:trPr>
        <w:tc>
          <w:tcPr>
            <w:tcW w:w="2100" w:type="dxa"/>
            <w:vMerge w:val="continue"/>
            <w:tcBorders>
              <w:top w:val="nil"/>
              <w:left w:val="single" w:color="000000" w:sz="4" w:space="0"/>
              <w:bottom w:val="single" w:color="000000" w:sz="4" w:space="0"/>
              <w:right w:val="single" w:color="000000" w:sz="4" w:space="0"/>
            </w:tcBorders>
            <w:vAlign w:val="center"/>
          </w:tcPr>
          <w:p>
            <w:pPr>
              <w:rPr>
                <w:rFonts w:hint="default" w:ascii="Times New Roman" w:hAnsi="Times New Roman" w:cs="Times New Roman"/>
                <w:sz w:val="20"/>
                <w:szCs w:val="20"/>
              </w:rPr>
            </w:pPr>
          </w:p>
        </w:tc>
        <w:tc>
          <w:tcPr>
            <w:tcW w:w="2274" w:type="dxa"/>
            <w:tcBorders>
              <w:top w:val="single" w:color="000000" w:sz="4" w:space="0"/>
              <w:left w:val="nil"/>
              <w:right w:val="single" w:color="000000" w:sz="4" w:space="0"/>
            </w:tcBorders>
            <w:vAlign w:val="center"/>
          </w:tcPr>
          <w:p>
            <w:pPr>
              <w:keepNext w:val="0"/>
              <w:keepLines w:val="0"/>
              <w:widowControl w:val="0"/>
              <w:suppressLineNumbers w:val="0"/>
              <w:spacing w:before="0" w:beforeAutospacing="0" w:after="0" w:afterAutospacing="0" w:line="300" w:lineRule="exact"/>
              <w:ind w:left="0" w:right="0"/>
              <w:jc w:val="center"/>
              <w:textAlignment w:val="center"/>
              <w:rPr>
                <w:rFonts w:hint="eastAsia" w:ascii="仿宋_GB2312" w:hAnsi="微软雅黑" w:eastAsia="仿宋_GB2312" w:cs="Times New Roman"/>
                <w:color w:val="000000"/>
                <w:kern w:val="2"/>
                <w:sz w:val="24"/>
                <w:szCs w:val="24"/>
              </w:rPr>
            </w:pPr>
            <w:r>
              <w:rPr>
                <w:rFonts w:hint="eastAsia" w:ascii="仿宋_GB2312" w:hAnsi="微软雅黑" w:eastAsia="仿宋_GB2312" w:cs="Times New Roman"/>
                <w:color w:val="000000"/>
                <w:kern w:val="2"/>
                <w:sz w:val="24"/>
                <w:szCs w:val="24"/>
                <w:lang w:val="en-US" w:eastAsia="zh-CN" w:bidi="ar-SA"/>
              </w:rPr>
              <w:t>业务业绩（2分）</w:t>
            </w:r>
          </w:p>
        </w:tc>
        <w:tc>
          <w:tcPr>
            <w:tcW w:w="4566" w:type="dxa"/>
            <w:tcBorders>
              <w:top w:val="single" w:color="000000" w:sz="4" w:space="0"/>
              <w:left w:val="nil"/>
              <w:right w:val="single" w:color="000000" w:sz="4" w:space="0"/>
            </w:tcBorders>
            <w:vAlign w:val="center"/>
          </w:tcPr>
          <w:p>
            <w:pPr>
              <w:keepNext w:val="0"/>
              <w:keepLines w:val="0"/>
              <w:widowControl w:val="0"/>
              <w:suppressLineNumbers w:val="0"/>
              <w:spacing w:before="0" w:beforeAutospacing="0" w:after="0" w:afterAutospacing="0" w:line="300" w:lineRule="exact"/>
              <w:ind w:left="0" w:right="0"/>
              <w:jc w:val="left"/>
              <w:textAlignment w:val="center"/>
              <w:rPr>
                <w:rFonts w:hint="eastAsia" w:ascii="仿宋_GB2312" w:hAnsi="微软雅黑" w:eastAsia="仿宋_GB2312" w:cs="Times New Roman"/>
                <w:color w:val="000000"/>
                <w:kern w:val="2"/>
                <w:sz w:val="24"/>
                <w:szCs w:val="24"/>
              </w:rPr>
            </w:pPr>
            <w:r>
              <w:rPr>
                <w:rFonts w:hint="eastAsia" w:ascii="仿宋_GB2312" w:hAnsi="微软雅黑" w:eastAsia="仿宋_GB2312" w:cs="Times New Roman"/>
                <w:color w:val="000000"/>
                <w:kern w:val="2"/>
                <w:sz w:val="24"/>
                <w:szCs w:val="24"/>
                <w:lang w:val="en-US" w:eastAsia="zh-CN" w:bidi="ar-SA"/>
              </w:rPr>
              <w:t>年内每承接1个人防项目加0.2分，上限2分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4" w:hRule="atLeast"/>
        </w:trPr>
        <w:tc>
          <w:tcPr>
            <w:tcW w:w="2100" w:type="dxa"/>
            <w:vMerge w:val="restart"/>
            <w:tcBorders>
              <w:top w:val="nil"/>
              <w:left w:val="single" w:color="000000" w:sz="4" w:space="0"/>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300" w:lineRule="exact"/>
              <w:ind w:left="0" w:right="0"/>
              <w:jc w:val="center"/>
              <w:textAlignment w:val="center"/>
              <w:rPr>
                <w:rFonts w:hint="eastAsia" w:ascii="仿宋_GB2312" w:hAnsi="微软雅黑" w:eastAsia="仿宋_GB2312" w:cs="Times New Roman"/>
                <w:color w:val="000000"/>
                <w:kern w:val="2"/>
                <w:sz w:val="24"/>
                <w:szCs w:val="24"/>
              </w:rPr>
            </w:pPr>
            <w:r>
              <w:rPr>
                <w:rFonts w:hint="eastAsia" w:ascii="仿宋_GB2312" w:hAnsi="微软雅黑" w:eastAsia="仿宋_GB2312" w:cs="Times New Roman"/>
                <w:color w:val="000000"/>
                <w:kern w:val="2"/>
                <w:sz w:val="24"/>
                <w:szCs w:val="24"/>
                <w:lang w:val="en-US" w:eastAsia="zh-CN" w:bidi="ar-SA"/>
              </w:rPr>
              <w:t>遵纪守法</w:t>
            </w:r>
            <w:r>
              <w:rPr>
                <w:rFonts w:hint="eastAsia" w:ascii="仿宋_GB2312" w:hAnsi="微软雅黑" w:eastAsia="仿宋_GB2312" w:cs="Times New Roman"/>
                <w:color w:val="000000"/>
                <w:kern w:val="2"/>
                <w:sz w:val="24"/>
                <w:szCs w:val="24"/>
                <w:lang w:val="en-US" w:eastAsia="zh-CN" w:bidi="ar-SA"/>
              </w:rPr>
              <w:br w:type="textWrapping"/>
            </w:r>
            <w:r>
              <w:rPr>
                <w:rFonts w:hint="eastAsia" w:ascii="仿宋_GB2312" w:hAnsi="微软雅黑" w:eastAsia="仿宋_GB2312" w:cs="Times New Roman"/>
                <w:color w:val="000000"/>
                <w:kern w:val="2"/>
                <w:sz w:val="24"/>
                <w:szCs w:val="24"/>
                <w:lang w:val="en-US" w:eastAsia="zh-CN" w:bidi="ar-SA"/>
              </w:rPr>
              <w:t>（60分）</w:t>
            </w:r>
          </w:p>
        </w:tc>
        <w:tc>
          <w:tcPr>
            <w:tcW w:w="2274"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300" w:lineRule="exact"/>
              <w:ind w:left="0" w:right="0"/>
              <w:jc w:val="center"/>
              <w:textAlignment w:val="center"/>
              <w:rPr>
                <w:rFonts w:hint="eastAsia" w:ascii="仿宋_GB2312" w:hAnsi="微软雅黑" w:eastAsia="仿宋_GB2312" w:cs="Times New Roman"/>
                <w:color w:val="000000"/>
                <w:kern w:val="2"/>
                <w:sz w:val="24"/>
                <w:szCs w:val="24"/>
              </w:rPr>
            </w:pPr>
            <w:r>
              <w:rPr>
                <w:rFonts w:hint="eastAsia" w:ascii="仿宋_GB2312" w:hAnsi="微软雅黑" w:eastAsia="仿宋_GB2312" w:cs="Times New Roman"/>
                <w:color w:val="000000"/>
                <w:kern w:val="2"/>
                <w:sz w:val="24"/>
                <w:szCs w:val="24"/>
                <w:lang w:val="en-US" w:eastAsia="zh-CN" w:bidi="ar-SA"/>
              </w:rPr>
              <w:t>不良行为（30分）</w:t>
            </w:r>
          </w:p>
        </w:tc>
        <w:tc>
          <w:tcPr>
            <w:tcW w:w="4566"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300" w:lineRule="exact"/>
              <w:ind w:left="0" w:right="0"/>
              <w:jc w:val="left"/>
              <w:textAlignment w:val="center"/>
              <w:rPr>
                <w:rFonts w:hint="eastAsia" w:ascii="仿宋_GB2312" w:hAnsi="微软雅黑" w:eastAsia="仿宋_GB2312" w:cs="Times New Roman"/>
                <w:color w:val="000000"/>
                <w:kern w:val="2"/>
                <w:sz w:val="24"/>
                <w:szCs w:val="24"/>
              </w:rPr>
            </w:pPr>
            <w:r>
              <w:rPr>
                <w:rFonts w:hint="eastAsia" w:ascii="仿宋_GB2312" w:hAnsi="微软雅黑" w:eastAsia="仿宋_GB2312" w:cs="Times New Roman"/>
                <w:color w:val="000000"/>
                <w:kern w:val="2"/>
                <w:sz w:val="24"/>
                <w:szCs w:val="24"/>
                <w:lang w:val="en-US" w:eastAsia="zh-CN" w:bidi="ar-SA"/>
              </w:rPr>
              <w:t>被人防主管部门认定有不良行为的每次扣10分，上限不超过30分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41" w:hRule="atLeast"/>
        </w:trPr>
        <w:tc>
          <w:tcPr>
            <w:tcW w:w="2100" w:type="dxa"/>
            <w:vMerge w:val="continue"/>
            <w:tcBorders>
              <w:top w:val="nil"/>
              <w:left w:val="single" w:color="000000" w:sz="4" w:space="0"/>
              <w:bottom w:val="single" w:color="000000" w:sz="4" w:space="0"/>
              <w:right w:val="single" w:color="000000" w:sz="4" w:space="0"/>
            </w:tcBorders>
            <w:vAlign w:val="center"/>
          </w:tcPr>
          <w:p>
            <w:pPr>
              <w:rPr>
                <w:rFonts w:hint="default" w:ascii="Times New Roman" w:hAnsi="Times New Roman" w:cs="Times New Roman"/>
                <w:sz w:val="20"/>
                <w:szCs w:val="20"/>
              </w:rPr>
            </w:pPr>
          </w:p>
        </w:tc>
        <w:tc>
          <w:tcPr>
            <w:tcW w:w="2274" w:type="dxa"/>
            <w:tcBorders>
              <w:top w:val="single" w:color="000000" w:sz="4" w:space="0"/>
              <w:left w:val="nil"/>
              <w:right w:val="single" w:color="000000" w:sz="4" w:space="0"/>
            </w:tcBorders>
            <w:vAlign w:val="center"/>
          </w:tcPr>
          <w:p>
            <w:pPr>
              <w:keepNext w:val="0"/>
              <w:keepLines w:val="0"/>
              <w:widowControl w:val="0"/>
              <w:suppressLineNumbers w:val="0"/>
              <w:spacing w:before="0" w:beforeAutospacing="0" w:after="0" w:afterAutospacing="0" w:line="300" w:lineRule="exact"/>
              <w:ind w:left="0" w:right="0"/>
              <w:jc w:val="center"/>
              <w:textAlignment w:val="center"/>
              <w:rPr>
                <w:rFonts w:hint="eastAsia" w:ascii="仿宋_GB2312" w:hAnsi="微软雅黑" w:eastAsia="仿宋_GB2312" w:cs="Times New Roman"/>
                <w:color w:val="000000"/>
                <w:kern w:val="2"/>
                <w:sz w:val="24"/>
                <w:szCs w:val="24"/>
              </w:rPr>
            </w:pPr>
            <w:r>
              <w:rPr>
                <w:rFonts w:hint="eastAsia" w:ascii="仿宋_GB2312" w:hAnsi="微软雅黑" w:eastAsia="仿宋_GB2312" w:cs="Times New Roman"/>
                <w:color w:val="000000"/>
                <w:kern w:val="2"/>
                <w:sz w:val="24"/>
                <w:szCs w:val="24"/>
                <w:lang w:val="en-US" w:eastAsia="zh-CN" w:bidi="ar-SA"/>
              </w:rPr>
              <w:t>人防行业黑名单（30）</w:t>
            </w:r>
          </w:p>
        </w:tc>
        <w:tc>
          <w:tcPr>
            <w:tcW w:w="4566" w:type="dxa"/>
            <w:tcBorders>
              <w:top w:val="single" w:color="000000" w:sz="4" w:space="0"/>
              <w:left w:val="nil"/>
              <w:right w:val="single" w:color="000000" w:sz="4" w:space="0"/>
            </w:tcBorders>
            <w:vAlign w:val="center"/>
          </w:tcPr>
          <w:p>
            <w:pPr>
              <w:keepNext w:val="0"/>
              <w:keepLines w:val="0"/>
              <w:widowControl w:val="0"/>
              <w:suppressLineNumbers w:val="0"/>
              <w:spacing w:before="0" w:beforeAutospacing="0" w:after="0" w:afterAutospacing="0" w:line="300" w:lineRule="exact"/>
              <w:ind w:left="0" w:right="0"/>
              <w:jc w:val="left"/>
              <w:textAlignment w:val="center"/>
              <w:rPr>
                <w:rFonts w:hint="eastAsia" w:ascii="仿宋_GB2312" w:hAnsi="微软雅黑" w:eastAsia="仿宋_GB2312" w:cs="Times New Roman"/>
                <w:color w:val="000000"/>
                <w:kern w:val="2"/>
                <w:sz w:val="24"/>
                <w:szCs w:val="24"/>
              </w:rPr>
            </w:pPr>
            <w:r>
              <w:rPr>
                <w:rFonts w:hint="eastAsia" w:ascii="仿宋_GB2312" w:hAnsi="微软雅黑" w:eastAsia="仿宋_GB2312" w:cs="Times New Roman"/>
                <w:color w:val="000000"/>
                <w:kern w:val="2"/>
                <w:sz w:val="24"/>
                <w:szCs w:val="24"/>
                <w:lang w:val="en-US" w:eastAsia="zh-CN" w:bidi="ar-SA"/>
              </w:rPr>
              <w:t>当年内被评为黑名单的扣30分，评价期内修复的加20分。非当年内被列为黑名单的在评价期内仍未移出的扣20分，评价期内移出的不扣分。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4" w:hRule="atLeast"/>
        </w:trPr>
        <w:tc>
          <w:tcPr>
            <w:tcW w:w="2100" w:type="dxa"/>
            <w:vMerge w:val="restart"/>
            <w:tcBorders>
              <w:top w:val="nil"/>
              <w:left w:val="single" w:color="000000" w:sz="4" w:space="0"/>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300" w:lineRule="exact"/>
              <w:ind w:left="0" w:right="0"/>
              <w:jc w:val="center"/>
              <w:textAlignment w:val="center"/>
              <w:rPr>
                <w:rFonts w:hint="eastAsia" w:ascii="仿宋_GB2312" w:hAnsi="微软雅黑" w:eastAsia="仿宋_GB2312" w:cs="Times New Roman"/>
                <w:color w:val="000000"/>
                <w:kern w:val="2"/>
                <w:sz w:val="24"/>
                <w:szCs w:val="24"/>
              </w:rPr>
            </w:pPr>
            <w:r>
              <w:rPr>
                <w:rFonts w:hint="eastAsia" w:ascii="仿宋_GB2312" w:hAnsi="微软雅黑" w:eastAsia="仿宋_GB2312" w:cs="Times New Roman"/>
                <w:color w:val="000000"/>
                <w:kern w:val="2"/>
                <w:sz w:val="24"/>
                <w:szCs w:val="24"/>
                <w:lang w:val="en-US" w:eastAsia="zh-CN" w:bidi="ar-SA"/>
              </w:rPr>
              <w:t>产品（服务）质量</w:t>
            </w:r>
            <w:r>
              <w:rPr>
                <w:rFonts w:hint="eastAsia" w:ascii="仿宋_GB2312" w:hAnsi="微软雅黑" w:eastAsia="仿宋_GB2312" w:cs="Times New Roman"/>
                <w:color w:val="000000"/>
                <w:kern w:val="2"/>
                <w:sz w:val="24"/>
                <w:szCs w:val="24"/>
                <w:lang w:val="en-US" w:eastAsia="zh-CN" w:bidi="ar-SA"/>
              </w:rPr>
              <w:br w:type="textWrapping"/>
            </w:r>
            <w:r>
              <w:rPr>
                <w:rFonts w:hint="eastAsia" w:ascii="仿宋_GB2312" w:hAnsi="微软雅黑" w:eastAsia="仿宋_GB2312" w:cs="Times New Roman"/>
                <w:color w:val="000000"/>
                <w:kern w:val="2"/>
                <w:sz w:val="24"/>
                <w:szCs w:val="24"/>
                <w:lang w:val="en-US" w:eastAsia="zh-CN" w:bidi="ar-SA"/>
              </w:rPr>
              <w:t>（20分）</w:t>
            </w:r>
          </w:p>
        </w:tc>
        <w:tc>
          <w:tcPr>
            <w:tcW w:w="2274"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300" w:lineRule="exact"/>
              <w:ind w:left="0" w:right="0"/>
              <w:jc w:val="center"/>
              <w:textAlignment w:val="center"/>
              <w:rPr>
                <w:rFonts w:hint="eastAsia" w:ascii="仿宋_GB2312" w:hAnsi="微软雅黑" w:eastAsia="仿宋_GB2312" w:cs="Times New Roman"/>
                <w:color w:val="000000"/>
                <w:kern w:val="2"/>
                <w:sz w:val="24"/>
                <w:szCs w:val="24"/>
              </w:rPr>
            </w:pPr>
            <w:r>
              <w:rPr>
                <w:rFonts w:hint="eastAsia" w:ascii="仿宋_GB2312" w:hAnsi="微软雅黑" w:eastAsia="仿宋_GB2312" w:cs="Times New Roman"/>
                <w:color w:val="000000"/>
                <w:kern w:val="2"/>
                <w:sz w:val="24"/>
                <w:szCs w:val="24"/>
                <w:lang w:val="en-US" w:eastAsia="zh-CN" w:bidi="ar-SA"/>
              </w:rPr>
              <w:t>工作质量（10分）</w:t>
            </w:r>
          </w:p>
        </w:tc>
        <w:tc>
          <w:tcPr>
            <w:tcW w:w="4566"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300" w:lineRule="exact"/>
              <w:ind w:left="0" w:right="0"/>
              <w:jc w:val="left"/>
              <w:textAlignment w:val="center"/>
              <w:rPr>
                <w:rFonts w:hint="eastAsia" w:ascii="仿宋_GB2312" w:hAnsi="微软雅黑" w:eastAsia="仿宋_GB2312" w:cs="Times New Roman"/>
                <w:color w:val="000000"/>
                <w:kern w:val="2"/>
                <w:sz w:val="24"/>
                <w:szCs w:val="24"/>
              </w:rPr>
            </w:pPr>
            <w:r>
              <w:rPr>
                <w:rFonts w:hint="eastAsia" w:ascii="仿宋_GB2312" w:hAnsi="微软雅黑" w:eastAsia="仿宋_GB2312" w:cs="Times New Roman"/>
                <w:color w:val="000000"/>
                <w:kern w:val="2"/>
                <w:sz w:val="24"/>
                <w:szCs w:val="24"/>
                <w:lang w:val="en-US" w:eastAsia="zh-CN" w:bidi="ar-SA"/>
              </w:rPr>
              <w:t>在行政检查中发现有质量问题的每次扣5分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16" w:hRule="atLeast"/>
        </w:trPr>
        <w:tc>
          <w:tcPr>
            <w:tcW w:w="2100" w:type="dxa"/>
            <w:vMerge w:val="continue"/>
            <w:tcBorders>
              <w:top w:val="nil"/>
              <w:left w:val="single" w:color="000000" w:sz="4" w:space="0"/>
              <w:bottom w:val="single" w:color="000000" w:sz="4" w:space="0"/>
              <w:right w:val="single" w:color="000000" w:sz="4" w:space="0"/>
            </w:tcBorders>
            <w:vAlign w:val="center"/>
          </w:tcPr>
          <w:p>
            <w:pPr>
              <w:rPr>
                <w:rFonts w:hint="default" w:ascii="Times New Roman" w:hAnsi="Times New Roman" w:cs="Times New Roman"/>
                <w:sz w:val="20"/>
                <w:szCs w:val="20"/>
              </w:rPr>
            </w:pPr>
          </w:p>
        </w:tc>
        <w:tc>
          <w:tcPr>
            <w:tcW w:w="2274" w:type="dxa"/>
            <w:tcBorders>
              <w:top w:val="single" w:color="000000" w:sz="4" w:space="0"/>
              <w:left w:val="nil"/>
              <w:right w:val="single" w:color="000000" w:sz="4" w:space="0"/>
            </w:tcBorders>
            <w:vAlign w:val="center"/>
          </w:tcPr>
          <w:p>
            <w:pPr>
              <w:keepNext w:val="0"/>
              <w:keepLines w:val="0"/>
              <w:widowControl w:val="0"/>
              <w:suppressLineNumbers w:val="0"/>
              <w:spacing w:before="0" w:beforeAutospacing="0" w:after="0" w:afterAutospacing="0" w:line="300" w:lineRule="exact"/>
              <w:ind w:left="0" w:right="0"/>
              <w:jc w:val="center"/>
              <w:textAlignment w:val="center"/>
              <w:rPr>
                <w:rFonts w:hint="eastAsia" w:ascii="仿宋_GB2312" w:hAnsi="微软雅黑" w:eastAsia="仿宋_GB2312" w:cs="Times New Roman"/>
                <w:color w:val="000000"/>
                <w:kern w:val="2"/>
                <w:sz w:val="24"/>
                <w:szCs w:val="24"/>
              </w:rPr>
            </w:pPr>
            <w:r>
              <w:rPr>
                <w:rFonts w:hint="eastAsia" w:ascii="仿宋_GB2312" w:hAnsi="微软雅黑" w:eastAsia="仿宋_GB2312" w:cs="Times New Roman"/>
                <w:color w:val="000000"/>
                <w:kern w:val="2"/>
                <w:sz w:val="24"/>
                <w:szCs w:val="24"/>
                <w:lang w:val="en-US" w:eastAsia="zh-CN" w:bidi="ar-SA"/>
              </w:rPr>
              <w:t>履职行为（10分）</w:t>
            </w:r>
          </w:p>
        </w:tc>
        <w:tc>
          <w:tcPr>
            <w:tcW w:w="4566" w:type="dxa"/>
            <w:tcBorders>
              <w:top w:val="single" w:color="000000" w:sz="4" w:space="0"/>
              <w:left w:val="nil"/>
              <w:right w:val="single" w:color="000000" w:sz="4" w:space="0"/>
            </w:tcBorders>
            <w:vAlign w:val="center"/>
          </w:tcPr>
          <w:p>
            <w:pPr>
              <w:keepNext w:val="0"/>
              <w:keepLines w:val="0"/>
              <w:widowControl w:val="0"/>
              <w:suppressLineNumbers w:val="0"/>
              <w:spacing w:before="0" w:beforeAutospacing="0" w:after="0" w:afterAutospacing="0" w:line="300" w:lineRule="exact"/>
              <w:ind w:left="0" w:right="0"/>
              <w:jc w:val="left"/>
              <w:textAlignment w:val="center"/>
              <w:rPr>
                <w:rFonts w:hint="eastAsia" w:ascii="仿宋_GB2312" w:hAnsi="微软雅黑" w:eastAsia="仿宋_GB2312" w:cs="Times New Roman"/>
                <w:color w:val="000000"/>
                <w:kern w:val="2"/>
                <w:sz w:val="24"/>
                <w:szCs w:val="24"/>
              </w:rPr>
            </w:pPr>
            <w:r>
              <w:rPr>
                <w:rFonts w:hint="eastAsia" w:ascii="仿宋_GB2312" w:hAnsi="微软雅黑" w:eastAsia="仿宋_GB2312" w:cs="Times New Roman"/>
                <w:color w:val="000000"/>
                <w:kern w:val="2"/>
                <w:sz w:val="24"/>
                <w:szCs w:val="24"/>
                <w:lang w:val="en-US" w:eastAsia="zh-CN" w:bidi="ar-SA"/>
              </w:rPr>
              <w:t>在行政管理中发现有违反强制性标准（规范）或有关规定的行为每次扣5分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3" w:hRule="atLeast"/>
        </w:trPr>
        <w:tc>
          <w:tcPr>
            <w:tcW w:w="2100" w:type="dxa"/>
            <w:vMerge w:val="restart"/>
            <w:tcBorders>
              <w:top w:val="nil"/>
              <w:left w:val="single" w:color="000000" w:sz="4" w:space="0"/>
              <w:right w:val="single" w:color="000000" w:sz="4" w:space="0"/>
            </w:tcBorders>
            <w:vAlign w:val="center"/>
          </w:tcPr>
          <w:p>
            <w:pPr>
              <w:keepNext w:val="0"/>
              <w:keepLines w:val="0"/>
              <w:widowControl w:val="0"/>
              <w:suppressLineNumbers w:val="0"/>
              <w:spacing w:before="0" w:beforeAutospacing="0" w:after="0" w:afterAutospacing="0" w:line="300" w:lineRule="exact"/>
              <w:ind w:left="0" w:right="0"/>
              <w:jc w:val="center"/>
              <w:textAlignment w:val="center"/>
              <w:rPr>
                <w:rFonts w:hint="eastAsia" w:ascii="仿宋_GB2312" w:hAnsi="微软雅黑" w:eastAsia="仿宋_GB2312" w:cs="Times New Roman"/>
                <w:color w:val="000000"/>
                <w:kern w:val="2"/>
                <w:sz w:val="24"/>
                <w:szCs w:val="24"/>
              </w:rPr>
            </w:pPr>
            <w:r>
              <w:rPr>
                <w:rFonts w:hint="eastAsia" w:ascii="仿宋_GB2312" w:hAnsi="微软雅黑" w:eastAsia="仿宋_GB2312" w:cs="Times New Roman"/>
                <w:color w:val="000000"/>
                <w:kern w:val="2"/>
                <w:sz w:val="24"/>
                <w:szCs w:val="24"/>
                <w:lang w:val="en-US" w:eastAsia="zh-CN" w:bidi="ar-SA"/>
              </w:rPr>
              <w:t>其他（5分）</w:t>
            </w:r>
          </w:p>
        </w:tc>
        <w:tc>
          <w:tcPr>
            <w:tcW w:w="2274"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300" w:lineRule="exact"/>
              <w:ind w:left="0" w:right="0"/>
              <w:jc w:val="center"/>
              <w:textAlignment w:val="center"/>
              <w:rPr>
                <w:rFonts w:hint="eastAsia" w:ascii="仿宋_GB2312" w:hAnsi="微软雅黑" w:eastAsia="仿宋_GB2312" w:cs="Times New Roman"/>
                <w:color w:val="000000"/>
                <w:kern w:val="2"/>
                <w:sz w:val="24"/>
                <w:szCs w:val="24"/>
              </w:rPr>
            </w:pPr>
            <w:r>
              <w:rPr>
                <w:rFonts w:hint="eastAsia" w:ascii="仿宋_GB2312" w:hAnsi="微软雅黑" w:eastAsia="仿宋_GB2312" w:cs="Times New Roman"/>
                <w:color w:val="000000"/>
                <w:kern w:val="2"/>
                <w:sz w:val="24"/>
                <w:szCs w:val="24"/>
                <w:lang w:val="en-US" w:eastAsia="zh-CN" w:bidi="ar-SA"/>
              </w:rPr>
              <w:t>荣誉表彰（1分）</w:t>
            </w:r>
          </w:p>
        </w:tc>
        <w:tc>
          <w:tcPr>
            <w:tcW w:w="4566"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300" w:lineRule="exact"/>
              <w:ind w:left="0" w:right="0"/>
              <w:jc w:val="left"/>
              <w:textAlignment w:val="center"/>
              <w:rPr>
                <w:rFonts w:hint="eastAsia" w:ascii="仿宋_GB2312" w:hAnsi="微软雅黑" w:eastAsia="仿宋_GB2312" w:cs="Times New Roman"/>
                <w:color w:val="000000"/>
                <w:kern w:val="2"/>
                <w:sz w:val="24"/>
                <w:szCs w:val="24"/>
              </w:rPr>
            </w:pPr>
            <w:r>
              <w:rPr>
                <w:rFonts w:hint="eastAsia" w:ascii="仿宋_GB2312" w:hAnsi="微软雅黑" w:eastAsia="仿宋_GB2312" w:cs="Times New Roman"/>
                <w:color w:val="000000"/>
                <w:kern w:val="2"/>
                <w:sz w:val="24"/>
                <w:szCs w:val="24"/>
                <w:lang w:val="en-US" w:eastAsia="zh-CN" w:bidi="ar-SA"/>
              </w:rPr>
              <w:t>获得设区市以上人民政府或市级以上人防主管部门表彰奖励的，每件（次）加0.5分，上限1分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41" w:hRule="atLeast"/>
        </w:trPr>
        <w:tc>
          <w:tcPr>
            <w:tcW w:w="2100" w:type="dxa"/>
            <w:vMerge w:val="continue"/>
            <w:tcBorders>
              <w:top w:val="nil"/>
              <w:left w:val="single" w:color="000000" w:sz="4" w:space="0"/>
              <w:right w:val="single" w:color="000000" w:sz="4" w:space="0"/>
            </w:tcBorders>
            <w:vAlign w:val="center"/>
          </w:tcPr>
          <w:p>
            <w:pPr>
              <w:rPr>
                <w:rFonts w:hint="default" w:ascii="Times New Roman" w:hAnsi="Times New Roman" w:cs="Times New Roman"/>
                <w:sz w:val="20"/>
                <w:szCs w:val="20"/>
              </w:rPr>
            </w:pPr>
          </w:p>
        </w:tc>
        <w:tc>
          <w:tcPr>
            <w:tcW w:w="2274"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300" w:lineRule="exact"/>
              <w:ind w:left="0" w:right="0"/>
              <w:jc w:val="center"/>
              <w:textAlignment w:val="center"/>
              <w:rPr>
                <w:rFonts w:hint="eastAsia" w:ascii="仿宋_GB2312" w:hAnsi="微软雅黑" w:eastAsia="仿宋_GB2312" w:cs="Times New Roman"/>
                <w:color w:val="000000"/>
                <w:kern w:val="2"/>
                <w:sz w:val="24"/>
                <w:szCs w:val="24"/>
              </w:rPr>
            </w:pPr>
            <w:r>
              <w:rPr>
                <w:rFonts w:hint="eastAsia" w:ascii="仿宋_GB2312" w:hAnsi="微软雅黑" w:eastAsia="仿宋_GB2312" w:cs="Times New Roman"/>
                <w:color w:val="000000"/>
                <w:kern w:val="2"/>
                <w:sz w:val="24"/>
                <w:szCs w:val="24"/>
                <w:lang w:val="en-US" w:eastAsia="zh-CN" w:bidi="ar-SA"/>
              </w:rPr>
              <w:t>参与人防科研（1分）</w:t>
            </w:r>
          </w:p>
        </w:tc>
        <w:tc>
          <w:tcPr>
            <w:tcW w:w="4566"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300" w:lineRule="exact"/>
              <w:ind w:left="0" w:right="0"/>
              <w:jc w:val="left"/>
              <w:textAlignment w:val="center"/>
              <w:rPr>
                <w:rFonts w:hint="eastAsia" w:ascii="仿宋_GB2312" w:hAnsi="微软雅黑" w:eastAsia="仿宋_GB2312" w:cs="Times New Roman"/>
                <w:color w:val="000000"/>
                <w:kern w:val="2"/>
                <w:sz w:val="24"/>
                <w:szCs w:val="24"/>
              </w:rPr>
            </w:pPr>
            <w:r>
              <w:rPr>
                <w:rFonts w:hint="eastAsia" w:ascii="仿宋_GB2312" w:hAnsi="微软雅黑" w:eastAsia="仿宋_GB2312" w:cs="Times New Roman"/>
                <w:color w:val="000000"/>
                <w:kern w:val="2"/>
                <w:sz w:val="24"/>
                <w:szCs w:val="24"/>
                <w:lang w:val="en-US" w:eastAsia="zh-CN" w:bidi="ar-SA"/>
              </w:rPr>
              <w:t>申报浙江省人防科研项目列入计划的加0.5分；承担杭州市人防科研项目并通过结题评审的加1分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7" w:hRule="atLeast"/>
        </w:trPr>
        <w:tc>
          <w:tcPr>
            <w:tcW w:w="2100" w:type="dxa"/>
            <w:vMerge w:val="continue"/>
            <w:tcBorders>
              <w:top w:val="nil"/>
              <w:left w:val="single" w:color="000000" w:sz="4" w:space="0"/>
              <w:right w:val="single" w:color="000000" w:sz="4" w:space="0"/>
            </w:tcBorders>
            <w:vAlign w:val="center"/>
          </w:tcPr>
          <w:p>
            <w:pPr>
              <w:rPr>
                <w:rFonts w:hint="default" w:ascii="Times New Roman" w:hAnsi="Times New Roman" w:cs="Times New Roman"/>
                <w:sz w:val="20"/>
                <w:szCs w:val="20"/>
              </w:rPr>
            </w:pPr>
          </w:p>
        </w:tc>
        <w:tc>
          <w:tcPr>
            <w:tcW w:w="2274"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300" w:lineRule="exact"/>
              <w:ind w:left="0" w:right="0"/>
              <w:jc w:val="center"/>
              <w:textAlignment w:val="center"/>
              <w:rPr>
                <w:rFonts w:hint="eastAsia" w:ascii="仿宋_GB2312" w:hAnsi="微软雅黑" w:eastAsia="仿宋_GB2312" w:cs="Times New Roman"/>
                <w:color w:val="000000"/>
                <w:kern w:val="2"/>
                <w:sz w:val="24"/>
                <w:szCs w:val="24"/>
              </w:rPr>
            </w:pPr>
            <w:r>
              <w:rPr>
                <w:rFonts w:hint="eastAsia" w:ascii="仿宋_GB2312" w:hAnsi="微软雅黑" w:eastAsia="仿宋_GB2312" w:cs="Times New Roman"/>
                <w:color w:val="000000"/>
                <w:kern w:val="2"/>
                <w:sz w:val="24"/>
                <w:szCs w:val="24"/>
                <w:lang w:val="en-US" w:eastAsia="zh-CN" w:bidi="ar-SA"/>
              </w:rPr>
              <w:t>参与标准建设（1分）</w:t>
            </w:r>
          </w:p>
        </w:tc>
        <w:tc>
          <w:tcPr>
            <w:tcW w:w="4566" w:type="dxa"/>
            <w:tcBorders>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300" w:lineRule="exact"/>
              <w:ind w:left="0" w:right="0"/>
              <w:jc w:val="left"/>
              <w:textAlignment w:val="center"/>
              <w:rPr>
                <w:rFonts w:hint="eastAsia" w:ascii="仿宋_GB2312" w:hAnsi="微软雅黑" w:eastAsia="仿宋_GB2312" w:cs="Times New Roman"/>
                <w:color w:val="000000"/>
                <w:kern w:val="2"/>
                <w:sz w:val="24"/>
                <w:szCs w:val="24"/>
              </w:rPr>
            </w:pPr>
            <w:r>
              <w:rPr>
                <w:rFonts w:hint="eastAsia" w:ascii="仿宋_GB2312" w:hAnsi="微软雅黑" w:eastAsia="仿宋_GB2312" w:cs="Times New Roman"/>
                <w:color w:val="000000"/>
                <w:kern w:val="2"/>
                <w:sz w:val="24"/>
                <w:szCs w:val="24"/>
                <w:lang w:val="en-US" w:eastAsia="zh-CN" w:bidi="ar-SA"/>
              </w:rPr>
              <w:t>参与编制人防领域国家标准建设加1分</w:t>
            </w:r>
          </w:p>
          <w:p>
            <w:pPr>
              <w:keepNext w:val="0"/>
              <w:keepLines w:val="0"/>
              <w:widowControl w:val="0"/>
              <w:suppressLineNumbers w:val="0"/>
              <w:spacing w:before="0" w:beforeAutospacing="0" w:after="0" w:afterAutospacing="0" w:line="300" w:lineRule="exact"/>
              <w:ind w:left="0" w:right="0"/>
              <w:jc w:val="left"/>
              <w:textAlignment w:val="center"/>
              <w:rPr>
                <w:rFonts w:hint="eastAsia" w:ascii="仿宋_GB2312" w:hAnsi="微软雅黑" w:eastAsia="仿宋_GB2312" w:cs="Times New Roman"/>
                <w:color w:val="000000"/>
                <w:kern w:val="2"/>
                <w:sz w:val="24"/>
                <w:szCs w:val="24"/>
              </w:rPr>
            </w:pPr>
            <w:r>
              <w:rPr>
                <w:rFonts w:hint="eastAsia" w:ascii="仿宋_GB2312" w:hAnsi="微软雅黑" w:eastAsia="仿宋_GB2312" w:cs="Times New Roman"/>
                <w:color w:val="000000"/>
                <w:kern w:val="2"/>
                <w:sz w:val="24"/>
                <w:szCs w:val="24"/>
                <w:lang w:val="en-US" w:eastAsia="zh-CN" w:bidi="ar-SA"/>
              </w:rPr>
              <w:t>参与编制人防领域省级地方标准加0.5分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4" w:hRule="atLeast"/>
        </w:trPr>
        <w:tc>
          <w:tcPr>
            <w:tcW w:w="2100" w:type="dxa"/>
            <w:vMerge w:val="continue"/>
            <w:tcBorders>
              <w:top w:val="nil"/>
              <w:left w:val="single" w:color="000000" w:sz="4" w:space="0"/>
              <w:right w:val="single" w:color="000000" w:sz="4" w:space="0"/>
            </w:tcBorders>
            <w:vAlign w:val="center"/>
          </w:tcPr>
          <w:p>
            <w:pPr>
              <w:rPr>
                <w:rFonts w:hint="default" w:ascii="Times New Roman" w:hAnsi="Times New Roman" w:cs="Times New Roman"/>
                <w:sz w:val="20"/>
                <w:szCs w:val="20"/>
              </w:rPr>
            </w:pPr>
          </w:p>
        </w:tc>
        <w:tc>
          <w:tcPr>
            <w:tcW w:w="2274" w:type="dxa"/>
            <w:tcBorders>
              <w:top w:val="single" w:color="000000" w:sz="4" w:space="0"/>
              <w:left w:val="nil"/>
              <w:bottom w:val="single" w:color="auto" w:sz="4" w:space="0"/>
              <w:right w:val="single" w:color="000000" w:sz="4" w:space="0"/>
            </w:tcBorders>
            <w:vAlign w:val="center"/>
          </w:tcPr>
          <w:p>
            <w:pPr>
              <w:keepNext w:val="0"/>
              <w:keepLines w:val="0"/>
              <w:widowControl w:val="0"/>
              <w:suppressLineNumbers w:val="0"/>
              <w:spacing w:before="0" w:beforeAutospacing="0" w:after="0" w:afterAutospacing="0" w:line="300" w:lineRule="exact"/>
              <w:ind w:left="0" w:right="0"/>
              <w:jc w:val="center"/>
              <w:textAlignment w:val="center"/>
              <w:rPr>
                <w:rFonts w:hint="eastAsia" w:ascii="仿宋_GB2312" w:hAnsi="微软雅黑" w:eastAsia="仿宋_GB2312" w:cs="Times New Roman"/>
                <w:color w:val="000000"/>
                <w:kern w:val="2"/>
                <w:sz w:val="24"/>
                <w:szCs w:val="24"/>
              </w:rPr>
            </w:pPr>
            <w:r>
              <w:rPr>
                <w:rFonts w:hint="eastAsia" w:ascii="仿宋_GB2312" w:hAnsi="微软雅黑" w:eastAsia="仿宋_GB2312" w:cs="Times New Roman"/>
                <w:color w:val="000000"/>
                <w:kern w:val="2"/>
                <w:sz w:val="24"/>
                <w:szCs w:val="24"/>
                <w:lang w:val="en-US" w:eastAsia="zh-CN" w:bidi="ar-SA"/>
              </w:rPr>
              <w:t>人防行业红名单（2分）</w:t>
            </w:r>
          </w:p>
        </w:tc>
        <w:tc>
          <w:tcPr>
            <w:tcW w:w="4566" w:type="dxa"/>
            <w:tcBorders>
              <w:top w:val="single" w:color="000000" w:sz="4" w:space="0"/>
              <w:left w:val="nil"/>
              <w:bottom w:val="single" w:color="auto" w:sz="4" w:space="0"/>
              <w:right w:val="single" w:color="000000" w:sz="4" w:space="0"/>
            </w:tcBorders>
            <w:vAlign w:val="center"/>
          </w:tcPr>
          <w:p>
            <w:pPr>
              <w:keepNext w:val="0"/>
              <w:keepLines w:val="0"/>
              <w:widowControl w:val="0"/>
              <w:suppressLineNumbers w:val="0"/>
              <w:spacing w:before="0" w:beforeAutospacing="0" w:after="0" w:afterAutospacing="0" w:line="300" w:lineRule="exact"/>
              <w:ind w:left="0" w:right="0"/>
              <w:jc w:val="left"/>
              <w:textAlignment w:val="center"/>
              <w:rPr>
                <w:rFonts w:hint="eastAsia" w:ascii="仿宋_GB2312" w:hAnsi="微软雅黑" w:eastAsia="仿宋_GB2312" w:cs="Times New Roman"/>
                <w:color w:val="000000"/>
                <w:kern w:val="2"/>
                <w:sz w:val="24"/>
                <w:szCs w:val="24"/>
              </w:rPr>
            </w:pPr>
            <w:r>
              <w:rPr>
                <w:rFonts w:hint="eastAsia" w:ascii="仿宋_GB2312" w:hAnsi="微软雅黑" w:eastAsia="仿宋_GB2312" w:cs="Times New Roman"/>
                <w:color w:val="000000"/>
                <w:kern w:val="2"/>
                <w:sz w:val="24"/>
                <w:szCs w:val="24"/>
                <w:lang w:val="en-US" w:eastAsia="zh-CN" w:bidi="ar-SA"/>
              </w:rPr>
              <w:t>列入“红名单”的加2分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25" w:hRule="atLeast"/>
        </w:trPr>
        <w:tc>
          <w:tcPr>
            <w:tcW w:w="2100"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300" w:lineRule="exact"/>
              <w:ind w:left="0" w:right="0"/>
              <w:jc w:val="center"/>
              <w:rPr>
                <w:rFonts w:hint="default" w:ascii="Calibri" w:hAnsi="Calibri" w:eastAsia="宋体" w:cs="Times New Roman"/>
                <w:color w:val="000000"/>
                <w:kern w:val="2"/>
                <w:sz w:val="24"/>
                <w:szCs w:val="24"/>
              </w:rPr>
            </w:pPr>
            <w:r>
              <w:rPr>
                <w:rFonts w:hint="eastAsia" w:ascii="微软雅黑" w:hAnsi="微软雅黑" w:eastAsia="微软雅黑" w:cs="Times New Roman"/>
                <w:color w:val="000000"/>
                <w:kern w:val="2"/>
                <w:sz w:val="24"/>
                <w:szCs w:val="24"/>
                <w:lang w:val="en-US" w:eastAsia="zh-CN" w:bidi="ar-SA"/>
              </w:rPr>
              <w:t>备 注</w:t>
            </w:r>
          </w:p>
        </w:tc>
        <w:tc>
          <w:tcPr>
            <w:tcW w:w="6840" w:type="dxa"/>
            <w:gridSpan w:val="2"/>
            <w:tcBorders>
              <w:top w:val="single" w:color="auto" w:sz="4" w:space="0"/>
              <w:left w:val="nil"/>
              <w:bottom w:val="single" w:color="000000" w:sz="4" w:space="0"/>
              <w:right w:val="single" w:color="000000" w:sz="4" w:space="0"/>
            </w:tcBorders>
            <w:textDirection w:val="lrTb"/>
            <w:vAlign w:val="center"/>
          </w:tcPr>
          <w:p>
            <w:pPr>
              <w:keepNext w:val="0"/>
              <w:keepLines w:val="0"/>
              <w:widowControl/>
              <w:numPr>
                <w:ilvl w:val="-1"/>
                <w:numId w:val="0"/>
              </w:numPr>
              <w:suppressLineNumbers w:val="0"/>
              <w:shd w:val="clear" w:color="auto" w:fill="FFFFFF"/>
              <w:adjustRightInd w:val="0"/>
              <w:snapToGrid w:val="0"/>
              <w:spacing w:before="0" w:beforeLines="0" w:beforeAutospacing="0" w:after="0" w:afterLines="0" w:afterAutospacing="0" w:line="300" w:lineRule="exact"/>
              <w:ind w:left="0" w:right="0"/>
              <w:jc w:val="both"/>
              <w:textAlignment w:val="auto"/>
              <w:rPr>
                <w:rFonts w:hint="eastAsia" w:ascii="仿宋_GB2312" w:hAnsi="微软雅黑" w:eastAsia="仿宋_GB2312" w:cs="Times New Roman"/>
                <w:color w:val="000000" w:themeColor="text1"/>
                <w:kern w:val="2"/>
                <w:sz w:val="23"/>
                <w:szCs w:val="23"/>
                <w:lang w:val="en-US" w:eastAsia="zh-CN" w:bidi="ar-SA"/>
                <w14:textFill>
                  <w14:solidFill>
                    <w14:schemeClr w14:val="tx1"/>
                  </w14:solidFill>
                </w14:textFill>
              </w:rPr>
            </w:pPr>
            <w:r>
              <w:rPr>
                <w:rFonts w:hint="eastAsia" w:ascii="仿宋_GB2312" w:hAnsi="微软雅黑" w:eastAsia="仿宋_GB2312" w:cs="Times New Roman"/>
                <w:color w:val="000000" w:themeColor="text1"/>
                <w:kern w:val="2"/>
                <w:sz w:val="23"/>
                <w:szCs w:val="23"/>
                <w:lang w:val="en-US" w:eastAsia="zh-CN" w:bidi="ar-SA"/>
                <w14:textFill>
                  <w14:solidFill>
                    <w14:schemeClr w14:val="tx1"/>
                  </w14:solidFill>
                </w14:textFill>
              </w:rPr>
              <w:t>1.人防行业从业人员信用评价参照执行；</w:t>
            </w:r>
          </w:p>
          <w:p>
            <w:pPr>
              <w:widowControl/>
              <w:shd w:val="clear" w:color="auto" w:fill="FFFFFF"/>
              <w:adjustRightInd w:val="0"/>
              <w:snapToGrid w:val="0"/>
              <w:spacing w:beforeLines="0" w:afterLines="0" w:line="300" w:lineRule="exact"/>
              <w:rPr>
                <w:rFonts w:hint="eastAsia" w:ascii="微软雅黑" w:hAnsi="微软雅黑" w:eastAsia="微软雅黑" w:cs="Times New Roman"/>
                <w:color w:val="000000"/>
                <w:kern w:val="2"/>
                <w:sz w:val="24"/>
                <w:szCs w:val="24"/>
              </w:rPr>
            </w:pPr>
            <w:r>
              <w:rPr>
                <w:rFonts w:hint="eastAsia" w:ascii="仿宋_GB2312" w:hAnsi="微软雅黑" w:eastAsia="仿宋_GB2312" w:cs="Times New Roman"/>
                <w:color w:val="000000" w:themeColor="text1"/>
                <w:kern w:val="2"/>
                <w:sz w:val="23"/>
                <w:szCs w:val="23"/>
                <w:lang w:val="en-US" w:eastAsia="zh-CN" w:bidi="ar-SA"/>
                <w14:textFill>
                  <w14:solidFill>
                    <w14:schemeClr w14:val="tx1"/>
                  </w14:solidFill>
                </w14:textFill>
              </w:rPr>
              <w:t>2.信用评价，分为五个等级：</w:t>
            </w:r>
            <w:r>
              <w:rPr>
                <w:rFonts w:hint="eastAsia" w:ascii="仿宋_GB2312" w:hAnsi="微软雅黑" w:eastAsia="仿宋_GB2312"/>
                <w:color w:val="000000" w:themeColor="text1"/>
                <w:sz w:val="23"/>
                <w:szCs w:val="23"/>
                <w14:textFill>
                  <w14:solidFill>
                    <w14:schemeClr w14:val="tx1"/>
                  </w14:solidFill>
                </w14:textFill>
              </w:rPr>
              <w:t>85分以上至100分为A级（优秀），80分以上～85分（含）为B级（良好），75分以上～80分（含）为C级（中等），70分以上～75分（含）为D级（较差），0～70分（含）为E级（差）。</w:t>
            </w:r>
          </w:p>
        </w:tc>
      </w:tr>
    </w:tbl>
    <w:p>
      <w:pPr>
        <w:keepNext w:val="0"/>
        <w:keepLines w:val="0"/>
        <w:widowControl w:val="0"/>
        <w:suppressLineNumbers w:val="0"/>
        <w:spacing w:before="0" w:beforeAutospacing="0" w:after="0" w:afterAutospacing="0"/>
        <w:ind w:left="0" w:right="0"/>
        <w:jc w:val="center"/>
        <w:rPr>
          <w:rFonts w:hint="default" w:ascii="Calibri" w:hAnsi="Calibri" w:eastAsia="仿宋_GB2312" w:cs="Times New Roman"/>
          <w:color w:val="000000"/>
          <w:spacing w:val="0"/>
          <w:kern w:val="2"/>
          <w:sz w:val="36"/>
          <w:szCs w:val="36"/>
        </w:rPr>
      </w:pPr>
      <w:r>
        <w:rPr>
          <w:rFonts w:hint="eastAsia" w:ascii="方正小标宋简体" w:hAnsi="方正小标宋简体" w:eastAsia="方正小标宋简体" w:cs="方正小标宋简体"/>
          <w:color w:val="000000"/>
          <w:spacing w:val="0"/>
          <w:kern w:val="2"/>
          <w:sz w:val="36"/>
          <w:szCs w:val="36"/>
          <w:lang w:val="en-US" w:eastAsia="zh-CN" w:bidi="ar-SA"/>
        </w:rPr>
        <w:t>杭州市人防行业信用评价指标及评分标准（试行）</w:t>
      </w:r>
    </w:p>
    <w:p>
      <w:pPr>
        <w:keepNext w:val="0"/>
        <w:keepLines w:val="0"/>
        <w:widowControl w:val="0"/>
        <w:suppressLineNumbers w:val="0"/>
        <w:spacing w:before="0" w:beforeAutospacing="0" w:after="0" w:afterAutospacing="0"/>
        <w:ind w:left="0" w:right="0"/>
        <w:jc w:val="both"/>
        <w:rPr>
          <w:rStyle w:val="6"/>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pPr>
      <w:r>
        <w:rPr>
          <w:rStyle w:val="6"/>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附件15</w:t>
      </w:r>
    </w:p>
    <w:p>
      <w:pPr>
        <w:keepNext w:val="0"/>
        <w:keepLines w:val="0"/>
        <w:widowControl w:val="0"/>
        <w:suppressLineNumbers w:val="0"/>
        <w:spacing w:before="0" w:beforeAutospacing="0" w:after="0" w:afterAutospacing="0"/>
        <w:ind w:left="0" w:right="0"/>
        <w:jc w:val="center"/>
        <w:rPr>
          <w:rFonts w:hint="eastAsia" w:ascii="黑体" w:hAnsi="黑体" w:eastAsia="黑体" w:cs="黑体"/>
          <w:color w:val="000000" w:themeColor="text1"/>
          <w:sz w:val="36"/>
          <w:szCs w:val="36"/>
          <w:lang w:val="en-US" w:eastAsia="zh-CN"/>
          <w14:textFill>
            <w14:solidFill>
              <w14:schemeClr w14:val="tx1"/>
            </w14:solidFill>
          </w14:textFill>
        </w:rPr>
      </w:pPr>
      <w:r>
        <w:rPr>
          <w:rFonts w:hint="eastAsia" w:ascii="黑体" w:hAnsi="黑体" w:eastAsia="黑体" w:cs="黑体"/>
          <w:color w:val="000000" w:themeColor="text1"/>
          <w:sz w:val="36"/>
          <w:szCs w:val="36"/>
          <w:lang w:val="en-US" w:eastAsia="zh-CN"/>
          <w14:textFill>
            <w14:solidFill>
              <w14:schemeClr w14:val="tx1"/>
            </w14:solidFill>
          </w14:textFill>
        </w:rPr>
        <w:t>杭州市人防行业信用评价结果应用</w:t>
      </w:r>
    </w:p>
    <w:p>
      <w:pPr>
        <w:keepNext w:val="0"/>
        <w:keepLines w:val="0"/>
        <w:widowControl w:val="0"/>
        <w:suppressLineNumbers w:val="0"/>
        <w:spacing w:before="0" w:beforeAutospacing="0" w:after="0" w:afterAutospacing="0"/>
        <w:ind w:left="0" w:right="0"/>
        <w:jc w:val="center"/>
        <w:rPr>
          <w:rFonts w:hint="eastAsia" w:ascii="黑体" w:hAnsi="黑体" w:eastAsia="黑体" w:cs="黑体"/>
          <w:color w:val="000000" w:themeColor="text1"/>
          <w:sz w:val="36"/>
          <w:szCs w:val="36"/>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ind w:right="0" w:rightChars="0" w:firstLine="0" w:firstLineChars="0"/>
        <w:textAlignment w:val="auto"/>
        <w:outlineLvl w:val="9"/>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一、</w:t>
      </w:r>
      <w:r>
        <w:rPr>
          <w:rFonts w:hint="eastAsia" w:ascii="仿宋_GB2312" w:hAnsi="仿宋_GB2312" w:eastAsia="仿宋_GB2312"/>
          <w:color w:val="000000" w:themeColor="text1"/>
          <w:sz w:val="32"/>
          <w14:textFill>
            <w14:solidFill>
              <w14:schemeClr w14:val="tx1"/>
            </w14:solidFill>
          </w14:textFill>
        </w:rPr>
        <w:t>对信用等级为</w:t>
      </w:r>
      <w:r>
        <w:rPr>
          <w:rFonts w:ascii="仿宋_GB2312" w:hAnsi="仿宋_GB2312" w:eastAsia="仿宋_GB2312"/>
          <w:color w:val="000000" w:themeColor="text1"/>
          <w:sz w:val="32"/>
          <w14:textFill>
            <w14:solidFill>
              <w14:schemeClr w14:val="tx1"/>
            </w14:solidFill>
          </w14:textFill>
        </w:rPr>
        <w:t>A</w:t>
      </w:r>
      <w:r>
        <w:rPr>
          <w:rFonts w:hint="eastAsia" w:ascii="仿宋_GB2312" w:hAnsi="仿宋_GB2312" w:eastAsia="仿宋_GB2312"/>
          <w:color w:val="000000" w:themeColor="text1"/>
          <w:sz w:val="32"/>
          <w14:textFill>
            <w14:solidFill>
              <w14:schemeClr w14:val="tx1"/>
            </w14:solidFill>
          </w14:textFill>
        </w:rPr>
        <w:t>级、B级的人防行业市场责任主体，各级人防主管部门</w:t>
      </w:r>
      <w:r>
        <w:rPr>
          <w:rFonts w:hint="eastAsia" w:ascii="仿宋_GB2312" w:hAnsi="仿宋_GB2312" w:eastAsia="仿宋_GB2312" w:cs="仿宋_GB2312"/>
          <w:color w:val="000000" w:themeColor="text1"/>
          <w:sz w:val="32"/>
          <w:szCs w:val="32"/>
          <w14:textFill>
            <w14:solidFill>
              <w14:schemeClr w14:val="tx1"/>
            </w14:solidFill>
          </w14:textFill>
        </w:rPr>
        <w:t>在办理适用信用承诺制的行政许可事项时，部分申报材料不齐备但书面承诺在规定期限内提供的，可以容缺受理，加快办理。在</w:t>
      </w:r>
      <w:r>
        <w:rPr>
          <w:rFonts w:hint="eastAsia" w:ascii="仿宋_GB2312" w:hAnsi="仿宋_GB2312" w:eastAsia="仿宋_GB2312"/>
          <w:color w:val="000000" w:themeColor="text1"/>
          <w:sz w:val="32"/>
          <w14:textFill>
            <w14:solidFill>
              <w14:schemeClr w14:val="tx1"/>
            </w14:solidFill>
          </w14:textFill>
        </w:rPr>
        <w:t>办理从业许可证延续、变更，相关资质延续、变更、升级等行政许可事项中提供优先办理、容缺办理、承诺办理等便捷服务；给予国家或地方规定的其他激励性措施。</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s="Times New Roman"/>
          <w:color w:val="000000" w:themeColor="text1"/>
          <w:sz w:val="32"/>
          <w:szCs w:val="24"/>
          <w:lang w:eastAsia="zh-CN"/>
          <w14:textFill>
            <w14:solidFill>
              <w14:schemeClr w14:val="tx1"/>
            </w14:solidFill>
          </w14:textFill>
        </w:rPr>
        <w:t>二、</w:t>
      </w:r>
      <w:r>
        <w:rPr>
          <w:rFonts w:hint="eastAsia" w:ascii="仿宋_GB2312" w:hAnsi="仿宋_GB2312" w:eastAsia="仿宋_GB2312"/>
          <w:color w:val="000000" w:themeColor="text1"/>
          <w:sz w:val="32"/>
          <w14:textFill>
            <w14:solidFill>
              <w14:schemeClr w14:val="tx1"/>
            </w14:solidFill>
          </w14:textFill>
        </w:rPr>
        <w:t>对信用等级为C级的人防行业市场责任主体，各级人防主管部门应当保持日常监督检查力度，对其整改情况可以进行跟踪检查，对其进行信用提醒和诚信约谈。</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lang w:eastAsia="zh-CN"/>
          <w14:textFill>
            <w14:solidFill>
              <w14:schemeClr w14:val="tx1"/>
            </w14:solidFill>
          </w14:textFill>
        </w:rPr>
        <w:t>三、</w:t>
      </w:r>
      <w:r>
        <w:rPr>
          <w:rFonts w:hint="eastAsia" w:ascii="仿宋_GB2312" w:hAnsi="仿宋_GB2312" w:eastAsia="仿宋_GB2312"/>
          <w:color w:val="000000" w:themeColor="text1"/>
          <w:sz w:val="32"/>
          <w14:textFill>
            <w14:solidFill>
              <w14:schemeClr w14:val="tx1"/>
            </w14:solidFill>
          </w14:textFill>
        </w:rPr>
        <w:t>对信用等级为D级的人防行业市场责任主体，各级人防主管部门应当将其列为重点监督检查对象，加大监督检查力度。定期或不定期进行责任约谈或者突击检查。</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lang w:eastAsia="zh-CN"/>
          <w14:textFill>
            <w14:solidFill>
              <w14:schemeClr w14:val="tx1"/>
            </w14:solidFill>
          </w14:textFill>
        </w:rPr>
        <w:t>四、</w:t>
      </w:r>
      <w:r>
        <w:rPr>
          <w:rFonts w:hint="eastAsia" w:ascii="仿宋_GB2312" w:hAnsi="仿宋_GB2312" w:eastAsia="仿宋_GB2312"/>
          <w:color w:val="000000" w:themeColor="text1"/>
          <w:sz w:val="32"/>
          <w14:textFill>
            <w14:solidFill>
              <w14:schemeClr w14:val="tx1"/>
            </w14:solidFill>
          </w14:textFill>
        </w:rPr>
        <w:t>对信用等级为</w:t>
      </w:r>
      <w:r>
        <w:rPr>
          <w:rFonts w:ascii="仿宋_GB2312" w:hAnsi="仿宋_GB2312" w:eastAsia="仿宋_GB2312"/>
          <w:color w:val="000000" w:themeColor="text1"/>
          <w:sz w:val="32"/>
          <w14:textFill>
            <w14:solidFill>
              <w14:schemeClr w14:val="tx1"/>
            </w14:solidFill>
          </w14:textFill>
        </w:rPr>
        <w:t>E</w:t>
      </w:r>
      <w:r>
        <w:rPr>
          <w:rFonts w:hint="eastAsia" w:ascii="仿宋_GB2312" w:hAnsi="仿宋_GB2312" w:eastAsia="仿宋_GB2312"/>
          <w:color w:val="000000" w:themeColor="text1"/>
          <w:sz w:val="32"/>
          <w14:textFill>
            <w14:solidFill>
              <w14:schemeClr w14:val="tx1"/>
            </w14:solidFill>
          </w14:textFill>
        </w:rPr>
        <w:t>级的人防行业市场责任主体，各级人防主管部门应当采取以下惩戒性措施：</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（一）加大对其日常从业行为的检查频次和抽检比例；</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（二）限制参加人防主管部门组织的各类表彰奖励活动；</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（三）限制参与人防主管部门的政府采购、工程招投标、财政资金补贴、政策扶持等项目活动；</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（四）列为资质管理重点核查对象，对其资质申请、升级和增项依法予以限制;</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（五）实施3个月人防行业市场禁入措施；</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（六）法律、法规、规章以及规范性文件规定的其他惩戒措施。</w:t>
      </w:r>
    </w:p>
    <w:p>
      <w:pPr>
        <w:spacing w:line="540" w:lineRule="exact"/>
        <w:rPr>
          <w:rFonts w:ascii="仿宋_GB2312" w:eastAsia="仿宋_GB2312"/>
          <w:color w:val="000000" w:themeColor="text1"/>
          <w:sz w:val="32"/>
          <w:szCs w:val="32"/>
          <w:shd w:val="clear" w:color="auto" w:fill="auto"/>
          <w14:textFill>
            <w14:solidFill>
              <w14:schemeClr w14:val="tx1"/>
            </w14:solidFill>
          </w14:textFill>
        </w:rPr>
      </w:pPr>
    </w:p>
    <w:p>
      <w:pPr>
        <w:rPr>
          <w:color w:val="000000" w:themeColor="text1"/>
          <w:shd w:val="clear" w:color="auto" w:fill="auto"/>
          <w14:textFill>
            <w14:solidFill>
              <w14:schemeClr w14:val="tx1"/>
            </w14:solidFill>
          </w14:textFill>
        </w:rPr>
      </w:pPr>
    </w:p>
    <w:p>
      <w:pPr>
        <w:rPr>
          <w:color w:val="000000" w:themeColor="text1"/>
          <w:shd w:val="clear" w:color="auto" w:fill="auto"/>
          <w14:textFill>
            <w14:solidFill>
              <w14:schemeClr w14:val="tx1"/>
            </w14:solidFill>
          </w14:textFill>
        </w:rPr>
      </w:pPr>
    </w:p>
    <w:p>
      <w:pPr>
        <w:rPr>
          <w:color w:val="000000" w:themeColor="text1"/>
          <w:shd w:val="clear" w:color="auto" w:fill="auto"/>
          <w14:textFill>
            <w14:solidFill>
              <w14:schemeClr w14:val="tx1"/>
            </w14:solidFill>
          </w14:textFill>
        </w:rPr>
      </w:pPr>
    </w:p>
    <w:p>
      <w:pPr>
        <w:rPr>
          <w:color w:val="000000" w:themeColor="text1"/>
          <w:shd w:val="clear" w:color="auto" w:fill="auto"/>
          <w14:textFill>
            <w14:solidFill>
              <w14:schemeClr w14:val="tx1"/>
            </w14:solidFill>
          </w14:textFill>
        </w:rPr>
      </w:pPr>
    </w:p>
    <w:p>
      <w:pPr>
        <w:rPr>
          <w:color w:val="000000" w:themeColor="text1"/>
          <w:shd w:val="clear" w:color="auto" w:fill="auto"/>
          <w14:textFill>
            <w14:solidFill>
              <w14:schemeClr w14:val="tx1"/>
            </w14:solidFill>
          </w14:textFill>
        </w:rPr>
      </w:pPr>
    </w:p>
    <w:p>
      <w:pPr>
        <w:rPr>
          <w:color w:val="000000" w:themeColor="text1"/>
          <w:shd w:val="clear" w:color="auto" w:fill="auto"/>
          <w14:textFill>
            <w14:solidFill>
              <w14:schemeClr w14:val="tx1"/>
            </w14:solidFill>
          </w14:textFill>
        </w:rPr>
      </w:pPr>
    </w:p>
    <w:p>
      <w:pPr>
        <w:rPr>
          <w:color w:val="000000" w:themeColor="text1"/>
          <w:shd w:val="clear" w:color="auto" w:fill="auto"/>
          <w14:textFill>
            <w14:solidFill>
              <w14:schemeClr w14:val="tx1"/>
            </w14:solidFill>
          </w14:textFill>
        </w:rPr>
      </w:pPr>
    </w:p>
    <w:p>
      <w:pPr>
        <w:rPr>
          <w:color w:val="000000" w:themeColor="text1"/>
          <w:shd w:val="clear" w:color="auto" w:fill="auto"/>
          <w14:textFill>
            <w14:solidFill>
              <w14:schemeClr w14:val="tx1"/>
            </w14:solidFill>
          </w14:textFill>
        </w:rPr>
      </w:pPr>
    </w:p>
    <w:p>
      <w:pPr>
        <w:rPr>
          <w:color w:val="000000" w:themeColor="text1"/>
          <w:shd w:val="clear" w:color="auto" w:fill="auto"/>
          <w14:textFill>
            <w14:solidFill>
              <w14:schemeClr w14:val="tx1"/>
            </w14:solidFill>
          </w14:textFill>
        </w:rPr>
      </w:pPr>
    </w:p>
    <w:p>
      <w:pPr>
        <w:rPr>
          <w:color w:val="000000" w:themeColor="text1"/>
          <w:shd w:val="clear" w:color="auto" w:fill="auto"/>
          <w14:textFill>
            <w14:solidFill>
              <w14:schemeClr w14:val="tx1"/>
            </w14:solidFill>
          </w14:textFill>
        </w:rPr>
      </w:pPr>
    </w:p>
    <w:p>
      <w:pPr>
        <w:rPr>
          <w:color w:val="000000" w:themeColor="text1"/>
          <w:shd w:val="clear" w:color="auto" w:fill="auto"/>
          <w14:textFill>
            <w14:solidFill>
              <w14:schemeClr w14:val="tx1"/>
            </w14:solidFill>
          </w14:textFill>
        </w:rPr>
      </w:pPr>
    </w:p>
    <w:p>
      <w:pPr>
        <w:rPr>
          <w:color w:val="000000" w:themeColor="text1"/>
          <w:shd w:val="clear" w:color="auto" w:fill="auto"/>
          <w14:textFill>
            <w14:solidFill>
              <w14:schemeClr w14:val="tx1"/>
            </w14:solidFill>
          </w14:textFill>
        </w:rPr>
      </w:pPr>
    </w:p>
    <w:p>
      <w:pPr>
        <w:rPr>
          <w:color w:val="000000" w:themeColor="text1"/>
          <w:shd w:val="clear" w:color="auto" w:fill="auto"/>
          <w14:textFill>
            <w14:solidFill>
              <w14:schemeClr w14:val="tx1"/>
            </w14:solidFill>
          </w14:textFill>
        </w:rPr>
      </w:pPr>
    </w:p>
    <w:p>
      <w:pPr>
        <w:rPr>
          <w:color w:val="000000" w:themeColor="text1"/>
          <w:shd w:val="clear" w:color="auto" w:fill="auto"/>
          <w14:textFill>
            <w14:solidFill>
              <w14:schemeClr w14:val="tx1"/>
            </w14:solidFill>
          </w14:textFill>
        </w:rPr>
      </w:pPr>
    </w:p>
    <w:p>
      <w:pPr>
        <w:rPr>
          <w:color w:val="000000" w:themeColor="text1"/>
          <w:shd w:val="clear" w:color="auto" w:fill="auto"/>
          <w14:textFill>
            <w14:solidFill>
              <w14:schemeClr w14:val="tx1"/>
            </w14:solidFill>
          </w14:textFill>
        </w:rPr>
      </w:pPr>
    </w:p>
    <w:p>
      <w:pPr>
        <w:rPr>
          <w:color w:val="000000" w:themeColor="text1"/>
          <w:shd w:val="clear" w:color="auto" w:fill="auto"/>
          <w14:textFill>
            <w14:solidFill>
              <w14:schemeClr w14:val="tx1"/>
            </w14:solidFill>
          </w14:textFill>
        </w:rPr>
      </w:pPr>
    </w:p>
    <w:p>
      <w:pPr>
        <w:rPr>
          <w:color w:val="000000" w:themeColor="text1"/>
          <w:shd w:val="clear" w:color="auto" w:fill="auto"/>
          <w14:textFill>
            <w14:solidFill>
              <w14:schemeClr w14:val="tx1"/>
            </w14:solidFill>
          </w14:textFill>
        </w:rPr>
      </w:pPr>
    </w:p>
    <w:p>
      <w:pPr>
        <w:rPr>
          <w:shd w:val="clear" w:color="auto" w:fill="auto"/>
        </w:rPr>
      </w:pPr>
    </w:p>
    <w:p>
      <w:pPr>
        <w:rPr>
          <w:shd w:val="clear" w:color="auto" w:fill="auto"/>
        </w:rPr>
        <w:sectPr>
          <w:pgSz w:w="11906" w:h="16838"/>
          <w:pgMar w:top="1440" w:right="1800" w:bottom="1440" w:left="1800" w:header="851" w:footer="992" w:gutter="0"/>
          <w:cols w:space="425" w:num="1"/>
          <w:docGrid w:type="lines" w:linePitch="312" w:charSpace="0"/>
        </w:sectPr>
      </w:pPr>
    </w:p>
    <w:p>
      <w:pPr>
        <w:spacing w:line="600" w:lineRule="exact"/>
        <w:jc w:val="left"/>
        <w:rPr>
          <w:rFonts w:hint="eastAsia" w:ascii="仿宋_GB2312" w:eastAsia="仿宋_GB2312"/>
          <w:sz w:val="32"/>
          <w:szCs w:val="32"/>
        </w:rPr>
      </w:pPr>
      <w:r>
        <w:rPr>
          <w:rFonts w:hint="eastAsia" w:ascii="仿宋_GB2312" w:eastAsia="仿宋_GB2312"/>
          <w:sz w:val="32"/>
          <w:szCs w:val="32"/>
        </w:rPr>
        <w:t>附件二：</w:t>
      </w:r>
    </w:p>
    <w:p>
      <w:pPr>
        <w:spacing w:line="560" w:lineRule="exact"/>
        <w:ind w:firstLine="608" w:firstLineChars="202"/>
        <w:jc w:val="center"/>
        <w:rPr>
          <w:rFonts w:hint="eastAsia"/>
          <w:b/>
          <w:color w:val="000000"/>
          <w:sz w:val="30"/>
          <w:szCs w:val="30"/>
          <w:lang w:eastAsia="zh-CN"/>
        </w:rPr>
      </w:pPr>
      <w:r>
        <w:rPr>
          <w:rFonts w:hint="eastAsia"/>
          <w:b/>
          <w:color w:val="000000"/>
          <w:sz w:val="30"/>
          <w:szCs w:val="30"/>
          <w:lang w:eastAsia="zh-CN"/>
        </w:rPr>
        <w:t>杭州市人民防空行业市场责任主体守信激励和</w:t>
      </w:r>
    </w:p>
    <w:p>
      <w:pPr>
        <w:spacing w:line="560" w:lineRule="exact"/>
        <w:ind w:firstLine="608" w:firstLineChars="202"/>
        <w:jc w:val="center"/>
        <w:rPr>
          <w:rFonts w:hint="eastAsia"/>
          <w:b/>
          <w:color w:val="000000"/>
          <w:sz w:val="30"/>
          <w:szCs w:val="30"/>
        </w:rPr>
      </w:pPr>
      <w:r>
        <w:rPr>
          <w:rFonts w:hint="eastAsia"/>
          <w:b/>
          <w:color w:val="000000"/>
          <w:sz w:val="30"/>
          <w:szCs w:val="30"/>
          <w:lang w:eastAsia="zh-CN"/>
        </w:rPr>
        <w:t>失信惩戒实施办法（试行）</w:t>
      </w:r>
      <w:r>
        <w:rPr>
          <w:rFonts w:hint="eastAsia"/>
          <w:b/>
          <w:color w:val="000000"/>
          <w:sz w:val="30"/>
          <w:szCs w:val="30"/>
        </w:rPr>
        <w:t>（征求意见稿）</w:t>
      </w:r>
    </w:p>
    <w:p>
      <w:pPr>
        <w:spacing w:line="560" w:lineRule="exact"/>
        <w:ind w:firstLine="608" w:firstLineChars="202"/>
        <w:jc w:val="center"/>
        <w:rPr>
          <w:rFonts w:hint="eastAsia"/>
          <w:b/>
          <w:bCs/>
          <w:color w:val="000000"/>
          <w:sz w:val="30"/>
          <w:szCs w:val="30"/>
        </w:rPr>
      </w:pPr>
      <w:r>
        <w:rPr>
          <w:rFonts w:hint="eastAsia"/>
          <w:b/>
          <w:bCs/>
          <w:color w:val="000000"/>
          <w:sz w:val="30"/>
          <w:szCs w:val="30"/>
        </w:rPr>
        <w:t>修改意见表</w:t>
      </w:r>
    </w:p>
    <w:p>
      <w:pPr>
        <w:spacing w:line="600" w:lineRule="exact"/>
        <w:jc w:val="left"/>
        <w:rPr>
          <w:rFonts w:ascii="仿宋_GB2312" w:eastAsia="仿宋_GB2312"/>
          <w:sz w:val="32"/>
          <w:szCs w:val="32"/>
        </w:rPr>
      </w:pPr>
      <w:r>
        <w:rPr>
          <w:rFonts w:hint="eastAsia" w:ascii="仿宋_GB2312" w:eastAsia="仿宋_GB2312"/>
          <w:sz w:val="32"/>
          <w:szCs w:val="32"/>
        </w:rPr>
        <w:t>单位：（盖公章）      联系人：      联系电话：</w:t>
      </w:r>
    </w:p>
    <w:tbl>
      <w:tblPr>
        <w:tblStyle w:val="8"/>
        <w:tblW w:w="8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2830"/>
        <w:gridCol w:w="2920"/>
        <w:gridCol w:w="1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854" w:type="dxa"/>
            <w:shd w:val="clear" w:color="auto" w:fill="auto"/>
            <w:vAlign w:val="top"/>
          </w:tcPr>
          <w:p>
            <w:pPr>
              <w:spacing w:line="500" w:lineRule="exact"/>
              <w:jc w:val="center"/>
              <w:rPr>
                <w:b/>
                <w:bCs/>
                <w:color w:val="000000"/>
                <w:sz w:val="28"/>
                <w:szCs w:val="28"/>
              </w:rPr>
            </w:pPr>
            <w:r>
              <w:rPr>
                <w:rFonts w:hint="eastAsia"/>
                <w:b/>
                <w:bCs/>
                <w:color w:val="000000"/>
                <w:sz w:val="28"/>
                <w:szCs w:val="28"/>
              </w:rPr>
              <w:t>序号</w:t>
            </w:r>
          </w:p>
        </w:tc>
        <w:tc>
          <w:tcPr>
            <w:tcW w:w="2830" w:type="dxa"/>
            <w:shd w:val="clear" w:color="auto" w:fill="auto"/>
            <w:vAlign w:val="top"/>
          </w:tcPr>
          <w:p>
            <w:pPr>
              <w:spacing w:line="500" w:lineRule="exact"/>
              <w:jc w:val="center"/>
              <w:rPr>
                <w:b/>
                <w:bCs/>
                <w:color w:val="000000"/>
                <w:sz w:val="28"/>
                <w:szCs w:val="28"/>
              </w:rPr>
            </w:pPr>
            <w:r>
              <w:rPr>
                <w:rFonts w:hint="eastAsia"/>
                <w:b/>
                <w:bCs/>
                <w:color w:val="000000"/>
                <w:sz w:val="28"/>
                <w:szCs w:val="28"/>
              </w:rPr>
              <w:t>条款内容</w:t>
            </w:r>
          </w:p>
        </w:tc>
        <w:tc>
          <w:tcPr>
            <w:tcW w:w="2920" w:type="dxa"/>
            <w:shd w:val="clear" w:color="auto" w:fill="auto"/>
            <w:vAlign w:val="top"/>
          </w:tcPr>
          <w:p>
            <w:pPr>
              <w:spacing w:line="500" w:lineRule="exact"/>
              <w:jc w:val="center"/>
              <w:rPr>
                <w:b/>
                <w:bCs/>
                <w:color w:val="000000"/>
                <w:sz w:val="28"/>
                <w:szCs w:val="28"/>
              </w:rPr>
            </w:pPr>
            <w:r>
              <w:rPr>
                <w:rFonts w:hint="eastAsia"/>
                <w:b/>
                <w:bCs/>
                <w:color w:val="000000"/>
                <w:sz w:val="28"/>
                <w:szCs w:val="28"/>
              </w:rPr>
              <w:t>修改意见</w:t>
            </w:r>
          </w:p>
        </w:tc>
        <w:tc>
          <w:tcPr>
            <w:tcW w:w="1816" w:type="dxa"/>
            <w:shd w:val="clear" w:color="auto" w:fill="auto"/>
            <w:vAlign w:val="top"/>
          </w:tcPr>
          <w:p>
            <w:pPr>
              <w:spacing w:line="500" w:lineRule="exact"/>
              <w:jc w:val="center"/>
              <w:rPr>
                <w:b/>
                <w:bCs/>
                <w:color w:val="000000"/>
                <w:sz w:val="28"/>
                <w:szCs w:val="28"/>
              </w:rPr>
            </w:pPr>
            <w:r>
              <w:rPr>
                <w:rFonts w:hint="eastAsia"/>
                <w:b/>
                <w:bCs/>
                <w:color w:val="000000"/>
                <w:sz w:val="28"/>
                <w:szCs w:val="28"/>
              </w:rPr>
              <w:t>修改理由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trPr>
        <w:tc>
          <w:tcPr>
            <w:tcW w:w="854" w:type="dxa"/>
            <w:shd w:val="clear" w:color="auto" w:fill="auto"/>
            <w:vAlign w:val="top"/>
          </w:tcPr>
          <w:p>
            <w:pPr>
              <w:spacing w:line="500" w:lineRule="exact"/>
              <w:jc w:val="center"/>
              <w:rPr>
                <w:b/>
                <w:bCs/>
                <w:color w:val="000000"/>
                <w:sz w:val="44"/>
                <w:szCs w:val="44"/>
              </w:rPr>
            </w:pPr>
          </w:p>
        </w:tc>
        <w:tc>
          <w:tcPr>
            <w:tcW w:w="2830" w:type="dxa"/>
            <w:shd w:val="clear" w:color="auto" w:fill="auto"/>
            <w:vAlign w:val="top"/>
          </w:tcPr>
          <w:p>
            <w:pPr>
              <w:spacing w:line="500" w:lineRule="exact"/>
              <w:jc w:val="center"/>
              <w:rPr>
                <w:b/>
                <w:bCs/>
                <w:color w:val="000000"/>
                <w:sz w:val="44"/>
                <w:szCs w:val="44"/>
              </w:rPr>
            </w:pPr>
          </w:p>
          <w:p>
            <w:pPr>
              <w:spacing w:line="500" w:lineRule="exact"/>
              <w:jc w:val="center"/>
              <w:rPr>
                <w:b/>
                <w:bCs/>
                <w:color w:val="000000"/>
                <w:sz w:val="44"/>
                <w:szCs w:val="44"/>
              </w:rPr>
            </w:pPr>
          </w:p>
        </w:tc>
        <w:tc>
          <w:tcPr>
            <w:tcW w:w="2920" w:type="dxa"/>
            <w:shd w:val="clear" w:color="auto" w:fill="auto"/>
            <w:vAlign w:val="top"/>
          </w:tcPr>
          <w:p>
            <w:pPr>
              <w:spacing w:line="500" w:lineRule="exact"/>
              <w:jc w:val="center"/>
              <w:rPr>
                <w:b/>
                <w:bCs/>
                <w:color w:val="000000"/>
                <w:sz w:val="44"/>
                <w:szCs w:val="44"/>
              </w:rPr>
            </w:pPr>
          </w:p>
        </w:tc>
        <w:tc>
          <w:tcPr>
            <w:tcW w:w="1816" w:type="dxa"/>
            <w:shd w:val="clear" w:color="auto" w:fill="auto"/>
            <w:vAlign w:val="top"/>
          </w:tcPr>
          <w:p>
            <w:pPr>
              <w:spacing w:line="500" w:lineRule="exact"/>
              <w:jc w:val="center"/>
              <w:rPr>
                <w:b/>
                <w:bCs/>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trPr>
        <w:tc>
          <w:tcPr>
            <w:tcW w:w="854" w:type="dxa"/>
            <w:shd w:val="clear" w:color="auto" w:fill="auto"/>
            <w:vAlign w:val="top"/>
          </w:tcPr>
          <w:p>
            <w:pPr>
              <w:spacing w:line="500" w:lineRule="exact"/>
              <w:jc w:val="center"/>
              <w:rPr>
                <w:b/>
                <w:bCs/>
                <w:color w:val="000000"/>
                <w:sz w:val="44"/>
                <w:szCs w:val="44"/>
              </w:rPr>
            </w:pPr>
          </w:p>
        </w:tc>
        <w:tc>
          <w:tcPr>
            <w:tcW w:w="2830" w:type="dxa"/>
            <w:shd w:val="clear" w:color="auto" w:fill="auto"/>
            <w:vAlign w:val="top"/>
          </w:tcPr>
          <w:p>
            <w:pPr>
              <w:spacing w:line="500" w:lineRule="exact"/>
              <w:jc w:val="center"/>
              <w:rPr>
                <w:b/>
                <w:bCs/>
                <w:color w:val="000000"/>
                <w:sz w:val="44"/>
                <w:szCs w:val="44"/>
              </w:rPr>
            </w:pPr>
          </w:p>
          <w:p>
            <w:pPr>
              <w:spacing w:line="500" w:lineRule="exact"/>
              <w:jc w:val="center"/>
              <w:rPr>
                <w:b/>
                <w:bCs/>
                <w:color w:val="000000"/>
                <w:sz w:val="44"/>
                <w:szCs w:val="44"/>
              </w:rPr>
            </w:pPr>
          </w:p>
        </w:tc>
        <w:tc>
          <w:tcPr>
            <w:tcW w:w="2920" w:type="dxa"/>
            <w:shd w:val="clear" w:color="auto" w:fill="auto"/>
            <w:vAlign w:val="top"/>
          </w:tcPr>
          <w:p>
            <w:pPr>
              <w:spacing w:line="500" w:lineRule="exact"/>
              <w:jc w:val="center"/>
              <w:rPr>
                <w:b/>
                <w:bCs/>
                <w:color w:val="000000"/>
                <w:sz w:val="44"/>
                <w:szCs w:val="44"/>
              </w:rPr>
            </w:pPr>
          </w:p>
        </w:tc>
        <w:tc>
          <w:tcPr>
            <w:tcW w:w="1816" w:type="dxa"/>
            <w:shd w:val="clear" w:color="auto" w:fill="auto"/>
            <w:vAlign w:val="top"/>
          </w:tcPr>
          <w:p>
            <w:pPr>
              <w:spacing w:line="500" w:lineRule="exact"/>
              <w:jc w:val="center"/>
              <w:rPr>
                <w:b/>
                <w:bCs/>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trPr>
        <w:tc>
          <w:tcPr>
            <w:tcW w:w="854" w:type="dxa"/>
            <w:shd w:val="clear" w:color="auto" w:fill="auto"/>
            <w:vAlign w:val="top"/>
          </w:tcPr>
          <w:p>
            <w:pPr>
              <w:spacing w:line="500" w:lineRule="exact"/>
              <w:jc w:val="center"/>
              <w:rPr>
                <w:b/>
                <w:bCs/>
                <w:color w:val="000000"/>
                <w:sz w:val="44"/>
                <w:szCs w:val="44"/>
              </w:rPr>
            </w:pPr>
          </w:p>
        </w:tc>
        <w:tc>
          <w:tcPr>
            <w:tcW w:w="2830" w:type="dxa"/>
            <w:shd w:val="clear" w:color="auto" w:fill="auto"/>
            <w:vAlign w:val="top"/>
          </w:tcPr>
          <w:p>
            <w:pPr>
              <w:spacing w:line="500" w:lineRule="exact"/>
              <w:jc w:val="center"/>
              <w:rPr>
                <w:b/>
                <w:bCs/>
                <w:color w:val="000000"/>
                <w:sz w:val="44"/>
                <w:szCs w:val="44"/>
              </w:rPr>
            </w:pPr>
          </w:p>
          <w:p>
            <w:pPr>
              <w:spacing w:line="500" w:lineRule="exact"/>
              <w:jc w:val="center"/>
              <w:rPr>
                <w:b/>
                <w:bCs/>
                <w:color w:val="000000"/>
                <w:sz w:val="44"/>
                <w:szCs w:val="44"/>
              </w:rPr>
            </w:pPr>
          </w:p>
        </w:tc>
        <w:tc>
          <w:tcPr>
            <w:tcW w:w="2920" w:type="dxa"/>
            <w:shd w:val="clear" w:color="auto" w:fill="auto"/>
            <w:vAlign w:val="top"/>
          </w:tcPr>
          <w:p>
            <w:pPr>
              <w:spacing w:line="500" w:lineRule="exact"/>
              <w:jc w:val="center"/>
              <w:rPr>
                <w:b/>
                <w:bCs/>
                <w:color w:val="000000"/>
                <w:sz w:val="44"/>
                <w:szCs w:val="44"/>
              </w:rPr>
            </w:pPr>
          </w:p>
        </w:tc>
        <w:tc>
          <w:tcPr>
            <w:tcW w:w="1816" w:type="dxa"/>
            <w:shd w:val="clear" w:color="auto" w:fill="auto"/>
            <w:vAlign w:val="top"/>
          </w:tcPr>
          <w:p>
            <w:pPr>
              <w:spacing w:line="500" w:lineRule="exact"/>
              <w:jc w:val="center"/>
              <w:rPr>
                <w:b/>
                <w:bCs/>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trPr>
        <w:tc>
          <w:tcPr>
            <w:tcW w:w="854" w:type="dxa"/>
            <w:shd w:val="clear" w:color="auto" w:fill="auto"/>
            <w:vAlign w:val="top"/>
          </w:tcPr>
          <w:p>
            <w:pPr>
              <w:spacing w:line="500" w:lineRule="exact"/>
              <w:jc w:val="center"/>
              <w:rPr>
                <w:b/>
                <w:bCs/>
                <w:color w:val="000000"/>
                <w:sz w:val="44"/>
                <w:szCs w:val="44"/>
              </w:rPr>
            </w:pPr>
          </w:p>
        </w:tc>
        <w:tc>
          <w:tcPr>
            <w:tcW w:w="2830" w:type="dxa"/>
            <w:shd w:val="clear" w:color="auto" w:fill="auto"/>
            <w:vAlign w:val="top"/>
          </w:tcPr>
          <w:p>
            <w:pPr>
              <w:spacing w:line="500" w:lineRule="exact"/>
              <w:jc w:val="center"/>
              <w:rPr>
                <w:b/>
                <w:bCs/>
                <w:color w:val="000000"/>
                <w:sz w:val="44"/>
                <w:szCs w:val="44"/>
              </w:rPr>
            </w:pPr>
          </w:p>
          <w:p>
            <w:pPr>
              <w:spacing w:line="500" w:lineRule="exact"/>
              <w:jc w:val="center"/>
              <w:rPr>
                <w:b/>
                <w:bCs/>
                <w:color w:val="000000"/>
                <w:sz w:val="44"/>
                <w:szCs w:val="44"/>
              </w:rPr>
            </w:pPr>
          </w:p>
        </w:tc>
        <w:tc>
          <w:tcPr>
            <w:tcW w:w="2920" w:type="dxa"/>
            <w:shd w:val="clear" w:color="auto" w:fill="auto"/>
            <w:vAlign w:val="top"/>
          </w:tcPr>
          <w:p>
            <w:pPr>
              <w:spacing w:line="500" w:lineRule="exact"/>
              <w:jc w:val="center"/>
              <w:rPr>
                <w:b/>
                <w:bCs/>
                <w:color w:val="000000"/>
                <w:sz w:val="44"/>
                <w:szCs w:val="44"/>
              </w:rPr>
            </w:pPr>
          </w:p>
        </w:tc>
        <w:tc>
          <w:tcPr>
            <w:tcW w:w="1816" w:type="dxa"/>
            <w:shd w:val="clear" w:color="auto" w:fill="auto"/>
            <w:vAlign w:val="top"/>
          </w:tcPr>
          <w:p>
            <w:pPr>
              <w:spacing w:line="500" w:lineRule="exact"/>
              <w:jc w:val="center"/>
              <w:rPr>
                <w:b/>
                <w:bCs/>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trPr>
        <w:tc>
          <w:tcPr>
            <w:tcW w:w="854" w:type="dxa"/>
            <w:shd w:val="clear" w:color="auto" w:fill="auto"/>
            <w:vAlign w:val="top"/>
          </w:tcPr>
          <w:p>
            <w:pPr>
              <w:spacing w:line="500" w:lineRule="exact"/>
              <w:jc w:val="center"/>
              <w:rPr>
                <w:b/>
                <w:bCs/>
                <w:color w:val="000000"/>
                <w:sz w:val="44"/>
                <w:szCs w:val="44"/>
              </w:rPr>
            </w:pPr>
          </w:p>
        </w:tc>
        <w:tc>
          <w:tcPr>
            <w:tcW w:w="2830" w:type="dxa"/>
            <w:shd w:val="clear" w:color="auto" w:fill="auto"/>
            <w:vAlign w:val="top"/>
          </w:tcPr>
          <w:p>
            <w:pPr>
              <w:spacing w:line="500" w:lineRule="exact"/>
              <w:jc w:val="center"/>
              <w:rPr>
                <w:b/>
                <w:bCs/>
                <w:color w:val="000000"/>
                <w:sz w:val="44"/>
                <w:szCs w:val="44"/>
              </w:rPr>
            </w:pPr>
          </w:p>
          <w:p>
            <w:pPr>
              <w:spacing w:line="500" w:lineRule="exact"/>
              <w:jc w:val="center"/>
              <w:rPr>
                <w:b/>
                <w:bCs/>
                <w:color w:val="000000"/>
                <w:sz w:val="44"/>
                <w:szCs w:val="44"/>
              </w:rPr>
            </w:pPr>
          </w:p>
        </w:tc>
        <w:tc>
          <w:tcPr>
            <w:tcW w:w="2920" w:type="dxa"/>
            <w:shd w:val="clear" w:color="auto" w:fill="auto"/>
            <w:vAlign w:val="top"/>
          </w:tcPr>
          <w:p>
            <w:pPr>
              <w:spacing w:line="500" w:lineRule="exact"/>
              <w:jc w:val="center"/>
              <w:rPr>
                <w:b/>
                <w:bCs/>
                <w:color w:val="000000"/>
                <w:sz w:val="44"/>
                <w:szCs w:val="44"/>
              </w:rPr>
            </w:pPr>
          </w:p>
        </w:tc>
        <w:tc>
          <w:tcPr>
            <w:tcW w:w="1816" w:type="dxa"/>
            <w:shd w:val="clear" w:color="auto" w:fill="auto"/>
            <w:vAlign w:val="top"/>
          </w:tcPr>
          <w:p>
            <w:pPr>
              <w:spacing w:line="500" w:lineRule="exact"/>
              <w:jc w:val="center"/>
              <w:rPr>
                <w:b/>
                <w:bCs/>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trPr>
        <w:tc>
          <w:tcPr>
            <w:tcW w:w="854" w:type="dxa"/>
            <w:shd w:val="clear" w:color="auto" w:fill="auto"/>
            <w:vAlign w:val="top"/>
          </w:tcPr>
          <w:p>
            <w:pPr>
              <w:spacing w:line="500" w:lineRule="exact"/>
              <w:jc w:val="center"/>
              <w:rPr>
                <w:b/>
                <w:bCs/>
                <w:color w:val="000000"/>
                <w:sz w:val="44"/>
                <w:szCs w:val="44"/>
              </w:rPr>
            </w:pPr>
          </w:p>
        </w:tc>
        <w:tc>
          <w:tcPr>
            <w:tcW w:w="2830" w:type="dxa"/>
            <w:shd w:val="clear" w:color="auto" w:fill="auto"/>
            <w:vAlign w:val="top"/>
          </w:tcPr>
          <w:p>
            <w:pPr>
              <w:spacing w:line="500" w:lineRule="exact"/>
              <w:jc w:val="center"/>
              <w:rPr>
                <w:b/>
                <w:bCs/>
                <w:color w:val="000000"/>
                <w:sz w:val="44"/>
                <w:szCs w:val="44"/>
              </w:rPr>
            </w:pPr>
          </w:p>
          <w:p>
            <w:pPr>
              <w:spacing w:line="500" w:lineRule="exact"/>
              <w:jc w:val="center"/>
              <w:rPr>
                <w:b/>
                <w:bCs/>
                <w:color w:val="000000"/>
                <w:sz w:val="44"/>
                <w:szCs w:val="44"/>
              </w:rPr>
            </w:pPr>
          </w:p>
        </w:tc>
        <w:tc>
          <w:tcPr>
            <w:tcW w:w="2920" w:type="dxa"/>
            <w:shd w:val="clear" w:color="auto" w:fill="auto"/>
            <w:vAlign w:val="top"/>
          </w:tcPr>
          <w:p>
            <w:pPr>
              <w:spacing w:line="500" w:lineRule="exact"/>
              <w:jc w:val="center"/>
              <w:rPr>
                <w:b/>
                <w:bCs/>
                <w:color w:val="000000"/>
                <w:sz w:val="44"/>
                <w:szCs w:val="44"/>
              </w:rPr>
            </w:pPr>
          </w:p>
        </w:tc>
        <w:tc>
          <w:tcPr>
            <w:tcW w:w="1816" w:type="dxa"/>
            <w:shd w:val="clear" w:color="auto" w:fill="auto"/>
            <w:vAlign w:val="top"/>
          </w:tcPr>
          <w:p>
            <w:pPr>
              <w:spacing w:line="500" w:lineRule="exact"/>
              <w:jc w:val="center"/>
              <w:rPr>
                <w:b/>
                <w:bCs/>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trPr>
        <w:tc>
          <w:tcPr>
            <w:tcW w:w="854" w:type="dxa"/>
            <w:shd w:val="clear" w:color="auto" w:fill="auto"/>
            <w:vAlign w:val="top"/>
          </w:tcPr>
          <w:p>
            <w:pPr>
              <w:spacing w:line="500" w:lineRule="exact"/>
              <w:jc w:val="center"/>
              <w:rPr>
                <w:b/>
                <w:bCs/>
                <w:color w:val="000000"/>
                <w:sz w:val="44"/>
                <w:szCs w:val="44"/>
              </w:rPr>
            </w:pPr>
          </w:p>
        </w:tc>
        <w:tc>
          <w:tcPr>
            <w:tcW w:w="2830" w:type="dxa"/>
            <w:shd w:val="clear" w:color="auto" w:fill="auto"/>
            <w:vAlign w:val="center"/>
          </w:tcPr>
          <w:p>
            <w:pPr>
              <w:spacing w:line="500" w:lineRule="exact"/>
              <w:jc w:val="center"/>
              <w:rPr>
                <w:b/>
                <w:bCs/>
                <w:color w:val="000000"/>
                <w:sz w:val="44"/>
                <w:szCs w:val="44"/>
              </w:rPr>
            </w:pPr>
          </w:p>
          <w:p>
            <w:pPr>
              <w:spacing w:line="500" w:lineRule="exact"/>
              <w:jc w:val="center"/>
              <w:rPr>
                <w:b/>
                <w:bCs/>
                <w:color w:val="000000"/>
                <w:sz w:val="44"/>
                <w:szCs w:val="44"/>
              </w:rPr>
            </w:pPr>
          </w:p>
        </w:tc>
        <w:tc>
          <w:tcPr>
            <w:tcW w:w="2920" w:type="dxa"/>
            <w:shd w:val="clear" w:color="auto" w:fill="auto"/>
            <w:vAlign w:val="top"/>
          </w:tcPr>
          <w:p>
            <w:pPr>
              <w:spacing w:line="500" w:lineRule="exact"/>
              <w:jc w:val="center"/>
              <w:rPr>
                <w:b/>
                <w:bCs/>
                <w:color w:val="000000"/>
                <w:sz w:val="44"/>
                <w:szCs w:val="44"/>
              </w:rPr>
            </w:pPr>
          </w:p>
        </w:tc>
        <w:tc>
          <w:tcPr>
            <w:tcW w:w="1816" w:type="dxa"/>
            <w:shd w:val="clear" w:color="auto" w:fill="auto"/>
            <w:vAlign w:val="top"/>
          </w:tcPr>
          <w:p>
            <w:pPr>
              <w:spacing w:line="500" w:lineRule="exact"/>
              <w:jc w:val="center"/>
              <w:rPr>
                <w:b/>
                <w:bCs/>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trPr>
        <w:tc>
          <w:tcPr>
            <w:tcW w:w="854" w:type="dxa"/>
            <w:shd w:val="clear" w:color="auto" w:fill="auto"/>
            <w:vAlign w:val="top"/>
          </w:tcPr>
          <w:p>
            <w:pPr>
              <w:spacing w:line="500" w:lineRule="exact"/>
              <w:jc w:val="center"/>
              <w:rPr>
                <w:b/>
                <w:bCs/>
                <w:color w:val="000000"/>
                <w:sz w:val="44"/>
                <w:szCs w:val="44"/>
              </w:rPr>
            </w:pPr>
          </w:p>
        </w:tc>
        <w:tc>
          <w:tcPr>
            <w:tcW w:w="2830" w:type="dxa"/>
            <w:shd w:val="clear" w:color="auto" w:fill="auto"/>
            <w:vAlign w:val="center"/>
          </w:tcPr>
          <w:p>
            <w:pPr>
              <w:spacing w:line="500" w:lineRule="exact"/>
              <w:jc w:val="center"/>
              <w:rPr>
                <w:b/>
                <w:bCs/>
                <w:color w:val="000000"/>
                <w:sz w:val="44"/>
                <w:szCs w:val="44"/>
              </w:rPr>
            </w:pPr>
          </w:p>
          <w:p>
            <w:pPr>
              <w:spacing w:line="500" w:lineRule="exact"/>
              <w:jc w:val="center"/>
              <w:rPr>
                <w:b/>
                <w:bCs/>
                <w:color w:val="000000"/>
                <w:sz w:val="44"/>
                <w:szCs w:val="44"/>
              </w:rPr>
            </w:pPr>
          </w:p>
        </w:tc>
        <w:tc>
          <w:tcPr>
            <w:tcW w:w="2920" w:type="dxa"/>
            <w:shd w:val="clear" w:color="auto" w:fill="auto"/>
            <w:vAlign w:val="top"/>
          </w:tcPr>
          <w:p>
            <w:pPr>
              <w:spacing w:line="500" w:lineRule="exact"/>
              <w:jc w:val="center"/>
              <w:rPr>
                <w:b/>
                <w:bCs/>
                <w:color w:val="000000"/>
                <w:sz w:val="44"/>
                <w:szCs w:val="44"/>
              </w:rPr>
            </w:pPr>
          </w:p>
        </w:tc>
        <w:tc>
          <w:tcPr>
            <w:tcW w:w="1816" w:type="dxa"/>
            <w:shd w:val="clear" w:color="auto" w:fill="auto"/>
            <w:vAlign w:val="top"/>
          </w:tcPr>
          <w:p>
            <w:pPr>
              <w:spacing w:line="500" w:lineRule="exact"/>
              <w:jc w:val="center"/>
              <w:rPr>
                <w:b/>
                <w:bCs/>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trPr>
        <w:tc>
          <w:tcPr>
            <w:tcW w:w="854" w:type="dxa"/>
            <w:shd w:val="clear" w:color="auto" w:fill="auto"/>
            <w:vAlign w:val="top"/>
          </w:tcPr>
          <w:p>
            <w:pPr>
              <w:spacing w:line="500" w:lineRule="exact"/>
              <w:jc w:val="center"/>
              <w:rPr>
                <w:b/>
                <w:bCs/>
                <w:color w:val="000000"/>
                <w:sz w:val="44"/>
                <w:szCs w:val="44"/>
              </w:rPr>
            </w:pPr>
          </w:p>
        </w:tc>
        <w:tc>
          <w:tcPr>
            <w:tcW w:w="2830" w:type="dxa"/>
            <w:shd w:val="clear" w:color="auto" w:fill="auto"/>
            <w:vAlign w:val="center"/>
          </w:tcPr>
          <w:p>
            <w:pPr>
              <w:spacing w:line="500" w:lineRule="exact"/>
              <w:jc w:val="center"/>
              <w:rPr>
                <w:b/>
                <w:bCs/>
                <w:color w:val="000000"/>
                <w:sz w:val="44"/>
                <w:szCs w:val="44"/>
              </w:rPr>
            </w:pPr>
          </w:p>
          <w:p>
            <w:pPr>
              <w:spacing w:line="500" w:lineRule="exact"/>
              <w:jc w:val="center"/>
              <w:rPr>
                <w:b/>
                <w:bCs/>
                <w:color w:val="000000"/>
                <w:sz w:val="44"/>
                <w:szCs w:val="44"/>
              </w:rPr>
            </w:pPr>
          </w:p>
        </w:tc>
        <w:tc>
          <w:tcPr>
            <w:tcW w:w="2920" w:type="dxa"/>
            <w:shd w:val="clear" w:color="auto" w:fill="auto"/>
            <w:vAlign w:val="top"/>
          </w:tcPr>
          <w:p>
            <w:pPr>
              <w:spacing w:line="500" w:lineRule="exact"/>
              <w:jc w:val="center"/>
              <w:rPr>
                <w:b/>
                <w:bCs/>
                <w:color w:val="000000"/>
                <w:sz w:val="44"/>
                <w:szCs w:val="44"/>
              </w:rPr>
            </w:pPr>
          </w:p>
        </w:tc>
        <w:tc>
          <w:tcPr>
            <w:tcW w:w="1816" w:type="dxa"/>
            <w:shd w:val="clear" w:color="auto" w:fill="auto"/>
            <w:vAlign w:val="top"/>
          </w:tcPr>
          <w:p>
            <w:pPr>
              <w:spacing w:line="500" w:lineRule="exact"/>
              <w:jc w:val="center"/>
              <w:rPr>
                <w:b/>
                <w:bCs/>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1" w:hRule="atLeast"/>
        </w:trPr>
        <w:tc>
          <w:tcPr>
            <w:tcW w:w="854" w:type="dxa"/>
            <w:shd w:val="clear" w:color="auto" w:fill="auto"/>
            <w:vAlign w:val="top"/>
          </w:tcPr>
          <w:p>
            <w:pPr>
              <w:spacing w:line="500" w:lineRule="exact"/>
              <w:jc w:val="center"/>
              <w:rPr>
                <w:b/>
                <w:bCs/>
                <w:color w:val="000000"/>
                <w:sz w:val="44"/>
                <w:szCs w:val="44"/>
              </w:rPr>
            </w:pPr>
          </w:p>
        </w:tc>
        <w:tc>
          <w:tcPr>
            <w:tcW w:w="2830" w:type="dxa"/>
            <w:shd w:val="clear" w:color="auto" w:fill="auto"/>
            <w:vAlign w:val="center"/>
          </w:tcPr>
          <w:p>
            <w:pPr>
              <w:spacing w:line="500" w:lineRule="exact"/>
              <w:jc w:val="center"/>
              <w:rPr>
                <w:b/>
                <w:bCs/>
                <w:color w:val="000000"/>
                <w:sz w:val="44"/>
                <w:szCs w:val="44"/>
              </w:rPr>
            </w:pPr>
          </w:p>
          <w:p>
            <w:pPr>
              <w:spacing w:line="500" w:lineRule="exact"/>
              <w:jc w:val="center"/>
              <w:rPr>
                <w:b/>
                <w:bCs/>
                <w:color w:val="000000"/>
                <w:sz w:val="44"/>
                <w:szCs w:val="44"/>
              </w:rPr>
            </w:pPr>
          </w:p>
        </w:tc>
        <w:tc>
          <w:tcPr>
            <w:tcW w:w="2920" w:type="dxa"/>
            <w:shd w:val="clear" w:color="auto" w:fill="auto"/>
            <w:vAlign w:val="top"/>
          </w:tcPr>
          <w:p>
            <w:pPr>
              <w:spacing w:line="500" w:lineRule="exact"/>
              <w:jc w:val="center"/>
              <w:rPr>
                <w:b/>
                <w:bCs/>
                <w:color w:val="000000"/>
                <w:sz w:val="44"/>
                <w:szCs w:val="44"/>
              </w:rPr>
            </w:pPr>
          </w:p>
        </w:tc>
        <w:tc>
          <w:tcPr>
            <w:tcW w:w="1816" w:type="dxa"/>
            <w:shd w:val="clear" w:color="auto" w:fill="auto"/>
            <w:vAlign w:val="top"/>
          </w:tcPr>
          <w:p>
            <w:pPr>
              <w:spacing w:line="500" w:lineRule="exact"/>
              <w:jc w:val="center"/>
              <w:rPr>
                <w:b/>
                <w:bCs/>
                <w:color w:val="000000"/>
                <w:sz w:val="44"/>
                <w:szCs w:val="44"/>
              </w:rPr>
            </w:pP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decorative"/>
    <w:pitch w:val="default"/>
    <w:sig w:usb0="E0002EFF" w:usb1="C0007843" w:usb2="00000009" w:usb3="00000000" w:csb0="400001FF" w:csb1="FFFF0000"/>
  </w:font>
  <w:font w:name="方正小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decorative"/>
    <w:pitch w:val="default"/>
    <w:sig w:usb0="00000000" w:usb1="0000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仿宋_GB2312">
    <w:altName w:val="仿宋"/>
    <w:panose1 w:val="02010609030101010101"/>
    <w:charset w:val="86"/>
    <w:family w:val="roman"/>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Arial Unicode MS">
    <w:altName w:val="宋体"/>
    <w:panose1 w:val="020B0604020202020204"/>
    <w:charset w:val="86"/>
    <w:family w:val="script"/>
    <w:pitch w:val="default"/>
    <w:sig w:usb0="00000000" w:usb1="00000000" w:usb2="0000003F" w:usb3="00000000" w:csb0="603F01FF" w:csb1="FFFF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Courier New">
    <w:panose1 w:val="02070309020205020404"/>
    <w:charset w:val="00"/>
    <w:family w:val="swiss"/>
    <w:pitch w:val="default"/>
    <w:sig w:usb0="E0002EFF" w:usb1="C0007843" w:usb2="00000009" w:usb3="00000000" w:csb0="400001FF" w:csb1="FFFF0000"/>
  </w:font>
  <w:font w:name="楷体_GB2312">
    <w:altName w:val="楷体"/>
    <w:panose1 w:val="02010609030101010101"/>
    <w:charset w:val="86"/>
    <w:family w:val="swiss"/>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Courier New">
    <w:panose1 w:val="02070309020205020404"/>
    <w:charset w:val="00"/>
    <w:family w:val="roman"/>
    <w:pitch w:val="default"/>
    <w:sig w:usb0="E0002EFF" w:usb1="C0007843" w:usb2="00000009" w:usb3="00000000" w:csb0="400001FF" w:csb1="FFFF0000"/>
  </w:font>
  <w:font w:name="楷体_GB2312">
    <w:altName w:val="楷体"/>
    <w:panose1 w:val="02010609030101010101"/>
    <w:charset w:val="86"/>
    <w:family w:val="roman"/>
    <w:pitch w:val="default"/>
    <w:sig w:usb0="00000000" w:usb1="00000000" w:usb2="00000000" w:usb3="00000000" w:csb0="00040000" w:csb1="00000000"/>
  </w:font>
  <w:font w:name="楷体">
    <w:panose1 w:val="02010609060101010101"/>
    <w:charset w:val="86"/>
    <w:family w:val="swiss"/>
    <w:pitch w:val="default"/>
    <w:sig w:usb0="800002BF" w:usb1="38CF7CFA" w:usb2="00000016" w:usb3="00000000" w:csb0="00040001" w:csb1="00000000"/>
  </w:font>
  <w:font w:name="Shruti">
    <w:altName w:val="Segoe UI Symbol"/>
    <w:panose1 w:val="020B0502040204020203"/>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Arial Rounded MT Bold">
    <w:panose1 w:val="020F0704030504030204"/>
    <w:charset w:val="00"/>
    <w:family w:val="auto"/>
    <w:pitch w:val="default"/>
    <w:sig w:usb0="00000003" w:usb1="00000000" w:usb2="00000000" w:usb3="00000000" w:csb0="20000001"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EFF" w:usb1="C000785B" w:usb2="00000009" w:usb3="00000000" w:csb0="400001FF" w:csb1="FFFF0000"/>
  </w:font>
  <w:font w:name="华文仿宋">
    <w:panose1 w:val="02010600040101010101"/>
    <w:charset w:val="86"/>
    <w:family w:val="auto"/>
    <w:pitch w:val="default"/>
    <w:sig w:usb0="00000287" w:usb1="080F0000" w:usb2="00000000" w:usb3="00000000" w:csb0="0004009F" w:csb1="DFD70000"/>
  </w:font>
  <w:font w:name="GungsuhChe">
    <w:altName w:val="Malgun Gothic"/>
    <w:panose1 w:val="02030609000101010101"/>
    <w:charset w:val="81"/>
    <w:family w:val="auto"/>
    <w:pitch w:val="default"/>
    <w:sig w:usb0="00000000" w:usb1="00000000" w:usb2="00000030" w:usb3="00000000" w:csb0="4008009F" w:csb1="DFD70000"/>
  </w:font>
  <w:font w:name="宋体-18030">
    <w:altName w:val="微软雅黑"/>
    <w:panose1 w:val="02010609060101010101"/>
    <w:charset w:val="86"/>
    <w:family w:val="swiss"/>
    <w:pitch w:val="default"/>
    <w:sig w:usb0="00000000" w:usb1="00000000" w:usb2="000A005E" w:usb3="00000000" w:csb0="00040001" w:csb1="00000000"/>
  </w:font>
  <w:font w:name="汉鼎简中楷">
    <w:altName w:val="宋体"/>
    <w:panose1 w:val="02010609010101010101"/>
    <w:charset w:val="86"/>
    <w:family w:val="swiss"/>
    <w:pitch w:val="default"/>
    <w:sig w:usb0="00000000" w:usb1="00000000" w:usb2="00000010" w:usb3="00000000" w:csb0="00040000" w:csb1="00000000"/>
  </w:font>
  <w:font w:name="Tahoma">
    <w:panose1 w:val="020B0604030504040204"/>
    <w:charset w:val="00"/>
    <w:family w:val="decorative"/>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幼圆">
    <w:panose1 w:val="02010509060101010101"/>
    <w:charset w:val="86"/>
    <w:family w:val="swiss"/>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Neue">
    <w:altName w:val="Segoe Print"/>
    <w:panose1 w:val="00000000000000000000"/>
    <w:charset w:val="00"/>
    <w:family w:val="auto"/>
    <w:pitch w:val="default"/>
    <w:sig w:usb0="00000000" w:usb1="00000000" w:usb2="00000000" w:usb3="00000000" w:csb0="00000000" w:csb1="00000000"/>
  </w:font>
  <w:font w:name="anchorjs-icons">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PMingLiU">
    <w:altName w:val="PMingLiU-ExtB"/>
    <w:panose1 w:val="02020500000000000000"/>
    <w:charset w:val="88"/>
    <w:family w:val="auto"/>
    <w:pitch w:val="default"/>
    <w:sig w:usb0="00000000" w:usb1="00000000" w:usb2="00000016" w:usb3="00000000" w:csb0="00100001" w:csb1="00000000"/>
  </w:font>
  <w:font w:name="Verdana">
    <w:panose1 w:val="020B0604030504040204"/>
    <w:charset w:val="00"/>
    <w:family w:val="auto"/>
    <w:pitch w:val="default"/>
    <w:sig w:usb0="A00006FF" w:usb1="4000205B" w:usb2="00000010" w:usb3="00000000" w:csb0="2000019F" w:csb1="00000000"/>
  </w:font>
  <w:font w:name="DotumChe">
    <w:altName w:val="Malgun Gothic"/>
    <w:panose1 w:val="020B0609000101010101"/>
    <w:charset w:val="81"/>
    <w:family w:val="auto"/>
    <w:pitch w:val="default"/>
    <w:sig w:usb0="00000000" w:usb1="00000000" w:usb2="00000030" w:usb3="00000000" w:csb0="4008009F" w:csb1="DFD70000"/>
  </w:font>
  <w:font w:name="BatangChe">
    <w:altName w:val="Malgun Gothic"/>
    <w:panose1 w:val="02030609000101010101"/>
    <w:charset w:val="81"/>
    <w:family w:val="auto"/>
    <w:pitch w:val="default"/>
    <w:sig w:usb0="00000000" w:usb1="00000000" w:usb2="00000030" w:usb3="00000000" w:csb0="4008009F" w:csb1="DFD70000"/>
  </w:font>
  <w:font w:name="新宋体">
    <w:panose1 w:val="02010609030101010101"/>
    <w:charset w:val="86"/>
    <w:family w:val="auto"/>
    <w:pitch w:val="default"/>
    <w:sig w:usb0="00000283" w:usb1="288F0000" w:usb2="00000006" w:usb3="00000000" w:csb0="00040001" w:csb1="00000000"/>
  </w:font>
  <w:font w:name="Latha">
    <w:altName w:val="Segoe Print"/>
    <w:panose1 w:val="020B0604020202020204"/>
    <w:charset w:val="00"/>
    <w:family w:val="auto"/>
    <w:pitch w:val="default"/>
    <w:sig w:usb0="00000000" w:usb1="00000000" w:usb2="00000000" w:usb3="00000000" w:csb0="00000001" w:csb1="00000000"/>
  </w:font>
  <w:font w:name="文鼎特粗宋简">
    <w:altName w:val="微软雅黑"/>
    <w:panose1 w:val="02010609010101010101"/>
    <w:charset w:val="00"/>
    <w:family w:val="auto"/>
    <w:pitch w:val="default"/>
    <w:sig w:usb0="00000000" w:usb1="00000000" w:usb2="00000000" w:usb3="00000000" w:csb0="00000000" w:csb1="00000000"/>
  </w:font>
  <w:font w:name="文鼎特粗黑简">
    <w:altName w:val="黑体"/>
    <w:panose1 w:val="02010609010101010101"/>
    <w:charset w:val="00"/>
    <w:family w:val="auto"/>
    <w:pitch w:val="default"/>
    <w:sig w:usb0="00000000" w:usb1="00000000" w:usb2="00000000" w:usb3="00000000" w:csb0="00000000" w:csb1="00000000"/>
  </w:font>
  <w:font w:name="方正大标宋简体">
    <w:altName w:val="微软雅黑"/>
    <w:panose1 w:val="02010601030101010101"/>
    <w:charset w:val="86"/>
    <w:family w:val="auto"/>
    <w:pitch w:val="default"/>
    <w:sig w:usb0="00000000" w:usb1="00000000" w:usb2="00000000" w:usb3="00000000" w:csb0="00040000" w:csb1="00000000"/>
  </w:font>
  <w:font w:name="微软简魏碑">
    <w:altName w:val="Segoe Print"/>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1" w:csb1="00000000"/>
  </w:font>
  <w:font w:name="Helvetica">
    <w:altName w:val="Arial"/>
    <w:panose1 w:val="020B0604020202030204"/>
    <w:charset w:val="00"/>
    <w:family w:val="decorative"/>
    <w:pitch w:val="default"/>
    <w:sig w:usb0="00000000" w:usb1="00000000" w:usb2="00000000" w:usb3="00000000" w:csb0="00000093" w:csb1="00000000"/>
  </w:font>
  <w:font w:name="Century Gothic">
    <w:panose1 w:val="020B0502020202020204"/>
    <w:charset w:val="00"/>
    <w:family w:val="auto"/>
    <w:pitch w:val="default"/>
    <w:sig w:usb0="00000287" w:usb1="00000000" w:usb2="00000000" w:usb3="00000000" w:csb0="2000009F" w:csb1="DFD70000"/>
  </w:font>
  <w:font w:name="Segoe UI">
    <w:panose1 w:val="020B0502040204020203"/>
    <w:charset w:val="00"/>
    <w:family w:val="auto"/>
    <w:pitch w:val="default"/>
    <w:sig w:usb0="E4002EFF" w:usb1="C000E47F" w:usb2="00000009" w:usb3="00000000" w:csb0="200001FF" w:csb1="00000000"/>
  </w:font>
  <w:font w:name="XBSJ-PK7482000005e-Identity-H">
    <w:altName w:val="宋体"/>
    <w:panose1 w:val="00000000000000000000"/>
    <w:charset w:val="86"/>
    <w:family w:val="auto"/>
    <w:pitch w:val="default"/>
    <w:sig w:usb0="00000000" w:usb1="0000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新宋体-18030">
    <w:altName w:val="微软雅黑"/>
    <w:panose1 w:val="02010609060101010101"/>
    <w:charset w:val="86"/>
    <w:family w:val="auto"/>
    <w:pitch w:val="default"/>
    <w:sig w:usb0="00000000" w:usb1="00000000" w:usb2="000A005E" w:usb3="00000000" w:csb0="00040001" w:csb1="00000000"/>
  </w:font>
  <w:font w:name="方正姚体">
    <w:panose1 w:val="02010601030101010101"/>
    <w:charset w:val="86"/>
    <w:family w:val="auto"/>
    <w:pitch w:val="default"/>
    <w:sig w:usb0="00000003" w:usb1="080E0000" w:usb2="00000000" w:usb3="00000000" w:csb0="00040000" w:csb1="00000000"/>
  </w:font>
  <w:font w:name="做字网改造文鼎简体颜体">
    <w:altName w:val="宋体"/>
    <w:panose1 w:val="00000000000000000000"/>
    <w:charset w:val="86"/>
    <w:family w:val="auto"/>
    <w:pitch w:val="default"/>
    <w:sig w:usb0="00000000" w:usb1="00000000" w:usb2="00000000" w:usb3="00000000" w:csb0="00040000" w:csb1="00000000"/>
  </w:font>
  <w:font w:name="文鼎新特黑">
    <w:altName w:val="黑体"/>
    <w:panose1 w:val="02010609010101010101"/>
    <w:charset w:val="00"/>
    <w:family w:val="auto"/>
    <w:pitch w:val="default"/>
    <w:sig w:usb0="00000000" w:usb1="00000000" w:usb2="00000000" w:usb3="00000000" w:csb0="00000000" w:csb1="00000000"/>
  </w:font>
  <w:font w:name="Times">
    <w:altName w:val="Times New Roman"/>
    <w:panose1 w:val="02020603060405020304"/>
    <w:charset w:val="00"/>
    <w:family w:val="modern"/>
    <w:pitch w:val="default"/>
    <w:sig w:usb0="00000000" w:usb1="00000000" w:usb2="00000000" w:usb3="00000000" w:csb0="00000093" w:csb1="00000000"/>
  </w:font>
  <w:font w:name="方正仿宋_GBK">
    <w:altName w:val="宋体"/>
    <w:panose1 w:val="03000509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楷体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长城行楷体">
    <w:altName w:val="宋体"/>
    <w:panose1 w:val="02010609000101010101"/>
    <w:charset w:val="00"/>
    <w:family w:val="auto"/>
    <w:pitch w:val="default"/>
    <w:sig w:usb0="00000000" w:usb1="00000000" w:usb2="00000000" w:usb3="00000000" w:csb0="00000000" w:csb1="00000000"/>
  </w:font>
  <w:font w:name="隶书">
    <w:panose1 w:val="02010509060101010101"/>
    <w:charset w:val="86"/>
    <w:family w:val="auto"/>
    <w:pitch w:val="default"/>
    <w:sig w:usb0="00000001" w:usb1="080E0000" w:usb2="00000000" w:usb3="00000000" w:csb0="00040000" w:csb1="00000000"/>
  </w:font>
  <w:font w:name="Calibri">
    <w:panose1 w:val="020F0502020204030204"/>
    <w:charset w:val="01"/>
    <w:family w:val="decorative"/>
    <w:pitch w:val="default"/>
    <w:sig w:usb0="E4002EFF" w:usb1="C000247B" w:usb2="00000009" w:usb3="00000000" w:csb0="200001FF" w:csb1="00000000"/>
  </w:font>
  <w:font w:name="Verdana">
    <w:panose1 w:val="020B0604030504040204"/>
    <w:charset w:val="01"/>
    <w:family w:val="decorative"/>
    <w:pitch w:val="default"/>
    <w:sig w:usb0="A00006FF" w:usb1="4000205B" w:usb2="00000010" w:usb3="00000000" w:csb0="2000019F" w:csb1="00000000"/>
  </w:font>
  <w:font w:name="NumberOnly">
    <w:altName w:val="Sitka Text"/>
    <w:panose1 w:val="020B0500000000000000"/>
    <w:charset w:val="00"/>
    <w:family w:val="auto"/>
    <w:pitch w:val="default"/>
    <w:sig w:usb0="00000000" w:usb1="00000000" w:usb2="00000000" w:usb3="00000000" w:csb0="00000111" w:csb1="40000000"/>
  </w:font>
  <w:font w:name="FSJ-PK7482000004b">
    <w:altName w:val="Segoe Print"/>
    <w:panose1 w:val="00000000000000000000"/>
    <w:charset w:val="00"/>
    <w:family w:val="auto"/>
    <w:pitch w:val="default"/>
    <w:sig w:usb0="00000000" w:usb1="00000000" w:usb2="00000000" w:usb3="00000000" w:csb0="00000000" w:csb1="00000000"/>
  </w:font>
  <w:font w:name="RomanS">
    <w:altName w:val="Segoe UI Semilight"/>
    <w:panose1 w:val="02000400000000000000"/>
    <w:charset w:val="00"/>
    <w:family w:val="auto"/>
    <w:pitch w:val="default"/>
    <w:sig w:usb0="00000000" w:usb1="00000000" w:usb2="00000000" w:usb3="00000000" w:csb0="000001FF" w:csb1="00000000"/>
  </w:font>
  <w:font w:name="Segoe UI Semilight">
    <w:panose1 w:val="020B0402040204020203"/>
    <w:charset w:val="00"/>
    <w:family w:val="auto"/>
    <w:pitch w:val="default"/>
    <w:sig w:usb0="E4002EFF" w:usb1="C000E47F" w:usb2="00000009" w:usb3="00000000" w:csb0="200001FF" w:csb1="00000000"/>
  </w:font>
  <w:font w:name="Vrinda">
    <w:altName w:val="Segoe UI Symbol"/>
    <w:panose1 w:val="020B0502040204020203"/>
    <w:charset w:val="00"/>
    <w:family w:val="auto"/>
    <w:pitch w:val="default"/>
    <w:sig w:usb0="00000000" w:usb1="00000000" w:usb2="00000000" w:usb3="00000000" w:csb0="00000001" w:csb1="00000000"/>
  </w:font>
  <w:font w:name="方正楷体简体">
    <w:altName w:val="宋体"/>
    <w:panose1 w:val="02010601030101010101"/>
    <w:charset w:val="86"/>
    <w:family w:val="auto"/>
    <w:pitch w:val="default"/>
    <w:sig w:usb0="00000000" w:usb1="00000000" w:usb2="00000000" w:usb3="00000000" w:csb0="00040000" w:csb1="00000000"/>
  </w:font>
  <w:font w:name="宋体-18030">
    <w:altName w:val="微软雅黑"/>
    <w:panose1 w:val="02010609060101010101"/>
    <w:charset w:val="86"/>
    <w:family w:val="decorative"/>
    <w:pitch w:val="default"/>
    <w:sig w:usb0="00000000" w:usb1="00000000" w:usb2="000A005E" w:usb3="00000000" w:csb0="00040001" w:csb1="00000000"/>
  </w:font>
  <w:font w:name="汉鼎简中楷">
    <w:altName w:val="宋体"/>
    <w:panose1 w:val="02010609010101010101"/>
    <w:charset w:val="86"/>
    <w:family w:val="decorative"/>
    <w:pitch w:val="default"/>
    <w:sig w:usb0="00000000" w:usb1="00000000" w:usb2="00000010" w:usb3="00000000" w:csb0="00040000" w:csb1="00000000"/>
  </w:font>
  <w:font w:name="Tahoma">
    <w:panose1 w:val="020B0604030504040204"/>
    <w:charset w:val="00"/>
    <w:family w:val="roman"/>
    <w:pitch w:val="default"/>
    <w:sig w:usb0="E1002EFF" w:usb1="C000605B" w:usb2="00000029" w:usb3="00000000" w:csb0="200101FF" w:csb1="20280000"/>
  </w:font>
  <w:font w:name="幼圆">
    <w:panose1 w:val="02010509060101010101"/>
    <w:charset w:val="86"/>
    <w:family w:val="decorative"/>
    <w:pitch w:val="default"/>
    <w:sig w:usb0="00000001" w:usb1="080E0000" w:usb2="00000000" w:usb3="00000000" w:csb0="00040000" w:csb1="00000000"/>
  </w:font>
  <w:font w:name="Helvetica">
    <w:altName w:val="Arial"/>
    <w:panose1 w:val="020B0604020202030204"/>
    <w:charset w:val="00"/>
    <w:family w:val="roman"/>
    <w:pitch w:val="default"/>
    <w:sig w:usb0="00000000" w:usb1="00000000" w:usb2="00000000" w:usb3="00000000" w:csb0="00000093" w:csb1="00000000"/>
  </w:font>
  <w:font w:name="Times">
    <w:altName w:val="Times New Roman"/>
    <w:panose1 w:val="02020603060405020304"/>
    <w:charset w:val="00"/>
    <w:family w:val="swiss"/>
    <w:pitch w:val="default"/>
    <w:sig w:usb0="00000000" w:usb1="00000000" w:usb2="00000000" w:usb3="00000000" w:csb0="00000093" w:csb1="00000000"/>
  </w:font>
  <w:font w:name="Calibri">
    <w:panose1 w:val="020F0502020204030204"/>
    <w:charset w:val="01"/>
    <w:family w:val="roman"/>
    <w:pitch w:val="default"/>
    <w:sig w:usb0="E4002EFF" w:usb1="C000247B" w:usb2="00000009" w:usb3="00000000" w:csb0="200001FF" w:csb1="00000000"/>
  </w:font>
  <w:font w:name="Verdana">
    <w:panose1 w:val="020B0604030504040204"/>
    <w:charset w:val="01"/>
    <w:family w:val="roman"/>
    <w:pitch w:val="default"/>
    <w:sig w:usb0="A00006FF" w:usb1="4000205B" w:usb2="00000010" w:usb3="00000000" w:csb0="2000019F" w:csb1="00000000"/>
  </w:font>
  <w:font w:name="宋体-18030">
    <w:altName w:val="微软雅黑"/>
    <w:panose1 w:val="02010609060101010101"/>
    <w:charset w:val="86"/>
    <w:family w:val="roman"/>
    <w:pitch w:val="default"/>
    <w:sig w:usb0="00000000" w:usb1="00000000" w:usb2="000A005E" w:usb3="00000000" w:csb0="00040001" w:csb1="00000000"/>
  </w:font>
  <w:font w:name="汉鼎简中楷">
    <w:altName w:val="宋体"/>
    <w:panose1 w:val="02010609010101010101"/>
    <w:charset w:val="86"/>
    <w:family w:val="roman"/>
    <w:pitch w:val="default"/>
    <w:sig w:usb0="00000000" w:usb1="00000000" w:usb2="00000010" w:usb3="00000000" w:csb0="00040000" w:csb1="00000000"/>
  </w:font>
  <w:font w:name="Tahoma">
    <w:panose1 w:val="020B0604030504040204"/>
    <w:charset w:val="00"/>
    <w:family w:val="modern"/>
    <w:pitch w:val="default"/>
    <w:sig w:usb0="E1002EFF" w:usb1="C000605B" w:usb2="00000029" w:usb3="00000000" w:csb0="200101FF" w:csb1="20280000"/>
  </w:font>
  <w:font w:name="幼圆">
    <w:panose1 w:val="02010509060101010101"/>
    <w:charset w:val="86"/>
    <w:family w:val="roman"/>
    <w:pitch w:val="default"/>
    <w:sig w:usb0="00000001" w:usb1="080E0000" w:usb2="00000000" w:usb3="00000000" w:csb0="00040000" w:csb1="00000000"/>
  </w:font>
  <w:font w:name="Helvetica">
    <w:altName w:val="Arial"/>
    <w:panose1 w:val="020B0604020202030204"/>
    <w:charset w:val="00"/>
    <w:family w:val="modern"/>
    <w:pitch w:val="default"/>
    <w:sig w:usb0="00000000" w:usb1="00000000" w:usb2="00000000" w:usb3="00000000" w:csb0="00000093" w:csb1="00000000"/>
  </w:font>
  <w:font w:name="Times">
    <w:altName w:val="Times New Roman"/>
    <w:panose1 w:val="02020603060405020304"/>
    <w:charset w:val="00"/>
    <w:family w:val="decorative"/>
    <w:pitch w:val="default"/>
    <w:sig w:usb0="00000000" w:usb1="00000000" w:usb2="00000000" w:usb3="00000000" w:csb0="00000093" w:csb1="00000000"/>
  </w:font>
  <w:font w:name="Calibri">
    <w:panose1 w:val="020F0502020204030204"/>
    <w:charset w:val="01"/>
    <w:family w:val="modern"/>
    <w:pitch w:val="default"/>
    <w:sig w:usb0="E4002EFF" w:usb1="C000247B" w:usb2="00000009" w:usb3="00000000" w:csb0="200001FF" w:csb1="00000000"/>
  </w:font>
  <w:font w:name="Verdana">
    <w:panose1 w:val="020B0604030504040204"/>
    <w:charset w:val="01"/>
    <w:family w:val="modern"/>
    <w:pitch w:val="default"/>
    <w:sig w:usb0="A00006FF" w:usb1="4000205B" w:usb2="00000010" w:usb3="00000000" w:csb0="2000019F" w:csb1="00000000"/>
  </w:font>
  <w:font w:name="宋体-18030">
    <w:altName w:val="微软雅黑"/>
    <w:panose1 w:val="02010609060101010101"/>
    <w:charset w:val="86"/>
    <w:family w:val="modern"/>
    <w:pitch w:val="default"/>
    <w:sig w:usb0="00000000" w:usb1="00000000" w:usb2="000A005E" w:usb3="00000000" w:csb0="00040001" w:csb1="00000000"/>
  </w:font>
  <w:font w:name="汉鼎简中楷">
    <w:altName w:val="宋体"/>
    <w:panose1 w:val="0201060901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幼圆">
    <w:panose1 w:val="02010509060101010101"/>
    <w:charset w:val="86"/>
    <w:family w:val="modern"/>
    <w:pitch w:val="default"/>
    <w:sig w:usb0="00000001" w:usb1="080E0000" w:usb2="00000000" w:usb3="00000000" w:csb0="00040000" w:csb1="00000000"/>
  </w:font>
  <w:font w:name="Helvetica">
    <w:altName w:val="Arial"/>
    <w:panose1 w:val="020B0604020202030204"/>
    <w:charset w:val="00"/>
    <w:family w:val="swiss"/>
    <w:pitch w:val="default"/>
    <w:sig w:usb0="00000000" w:usb1="00000000" w:usb2="00000000" w:usb3="00000000" w:csb0="00000093" w:csb1="00000000"/>
  </w:font>
  <w:font w:name="Times">
    <w:altName w:val="Times New Roman"/>
    <w:panose1 w:val="02020603060405020304"/>
    <w:charset w:val="00"/>
    <w:family w:val="roman"/>
    <w:pitch w:val="default"/>
    <w:sig w:usb0="00000000" w:usb1="00000000" w:usb2="00000000" w:usb3="00000000" w:csb0="00000093" w:csb1="00000000"/>
  </w:font>
  <w:font w:name="Calibri">
    <w:panose1 w:val="020F0502020204030204"/>
    <w:charset w:val="01"/>
    <w:family w:val="swiss"/>
    <w:pitch w:val="default"/>
    <w:sig w:usb0="E4002EFF" w:usb1="C000247B" w:usb2="00000009" w:usb3="00000000" w:csb0="200001FF" w:csb1="00000000"/>
  </w:font>
  <w:font w:name="Verdana">
    <w:panose1 w:val="020B0604030504040204"/>
    <w:charset w:val="01"/>
    <w:family w:val="swiss"/>
    <w:pitch w:val="default"/>
    <w:sig w:usb0="A00006FF" w:usb1="4000205B" w:usb2="00000010" w:usb3="00000000" w:csb0="2000019F" w:csb1="00000000"/>
  </w:font>
  <w:font w:name="黑体">
    <w:panose1 w:val="02010609060101010101"/>
    <w:charset w:val="86"/>
    <w:family w:val="swiss"/>
    <w:pitch w:val="default"/>
    <w:sig w:usb0="800002BF" w:usb1="38CF7CFA" w:usb2="00000016" w:usb3="00000000" w:csb0="00040001" w:csb1="00000000"/>
  </w:font>
  <w:font w:name="微软雅黑">
    <w:panose1 w:val="020B0503020204020204"/>
    <w:charset w:val="86"/>
    <w:family w:val="decorative"/>
    <w:pitch w:val="default"/>
    <w:sig w:usb0="80000287" w:usb1="2ACF3C50" w:usb2="00000016" w:usb3="00000000" w:csb0="0004001F" w:csb1="00000000"/>
  </w:font>
  <w:font w:name="黑体">
    <w:panose1 w:val="02010609060101010101"/>
    <w:charset w:val="86"/>
    <w:family w:val="decorative"/>
    <w:pitch w:val="default"/>
    <w:sig w:usb0="800002BF" w:usb1="38CF7CFA" w:usb2="00000016" w:usb3="00000000" w:csb0="00040001" w:csb1="00000000"/>
  </w:font>
  <w:font w:name="微软雅黑">
    <w:panose1 w:val="020B0503020204020204"/>
    <w:charset w:val="86"/>
    <w:family w:val="roman"/>
    <w:pitch w:val="default"/>
    <w:sig w:usb0="80000287" w:usb1="2ACF3C50" w:usb2="00000016" w:usb3="00000000" w:csb0="0004001F" w:csb1="00000000"/>
  </w:font>
  <w:font w:name="黑体">
    <w:panose1 w:val="02010609060101010101"/>
    <w:charset w:val="86"/>
    <w:family w:val="roman"/>
    <w:pitch w:val="default"/>
    <w:sig w:usb0="800002BF" w:usb1="38CF7CFA" w:usb2="00000016" w:usb3="00000000" w:csb0="00040001" w:csb1="00000000"/>
  </w:font>
  <w:font w:name="微软雅黑">
    <w:panose1 w:val="020B0503020204020204"/>
    <w:charset w:val="86"/>
    <w:family w:val="modern"/>
    <w:pitch w:val="default"/>
    <w:sig w:usb0="80000287" w:usb1="2ACF3C50" w:usb2="00000016" w:usb3="00000000" w:csb0="0004001F" w:csb1="00000000"/>
  </w:font>
  <w:font w:name="黑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laydate-icon">
    <w:altName w:val="Segoe Print"/>
    <w:panose1 w:val="00000000000000000000"/>
    <w:charset w:val="00"/>
    <w:family w:val="auto"/>
    <w:pitch w:val="default"/>
    <w:sig w:usb0="00000000" w:usb1="00000000" w:usb2="00000000" w:usb3="00000000" w:csb0="00000000" w:csb1="00000000"/>
  </w:font>
  <w:font w:name="layui-icon">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小标宋">
    <w:altName w:val="微软雅黑"/>
    <w:panose1 w:val="03000509000000000000"/>
    <w:charset w:val="86"/>
    <w:family w:val="script"/>
    <w:pitch w:val="default"/>
    <w:sig w:usb0="00000000" w:usb1="00000000" w:usb2="00000010" w:usb3="00000000" w:csb0="00040000" w:csb1="00000000"/>
  </w:font>
  <w:font w:name="Gungsuh">
    <w:altName w:val="Malgun Gothic"/>
    <w:panose1 w:val="02030600000101010101"/>
    <w:charset w:val="81"/>
    <w:family w:val="auto"/>
    <w:pitch w:val="default"/>
    <w:sig w:usb0="00000000" w:usb1="00000000" w:usb2="00000030" w:usb3="00000000" w:csb0="4008009F" w:csb1="DFD70000"/>
  </w:font>
  <w:font w:name="GulimChe">
    <w:altName w:val="Malgun Gothic"/>
    <w:panose1 w:val="020B0609000101010101"/>
    <w:charset w:val="81"/>
    <w:family w:val="auto"/>
    <w:pitch w:val="default"/>
    <w:sig w:usb0="00000000" w:usb1="00000000" w:usb2="00000030" w:usb3="00000000" w:csb0="4008009F" w:csb1="DFD70000"/>
  </w:font>
  <w:font w:name="Gulim">
    <w:altName w:val="Malgun Gothic"/>
    <w:panose1 w:val="020B0600000101010101"/>
    <w:charset w:val="81"/>
    <w:family w:val="auto"/>
    <w:pitch w:val="default"/>
    <w:sig w:usb0="00000000" w:usb1="00000000" w:usb2="00000030" w:usb3="00000000" w:csb0="4008009F" w:csb1="DFD70000"/>
  </w:font>
  <w:font w:name="Dotum">
    <w:altName w:val="Malgun Gothic"/>
    <w:panose1 w:val="020B0600000101010101"/>
    <w:charset w:val="81"/>
    <w:family w:val="auto"/>
    <w:pitch w:val="default"/>
    <w:sig w:usb0="00000000" w:usb1="00000000" w:usb2="00000030" w:usb3="00000000" w:csb0="4008009F" w:csb1="DFD70000"/>
  </w:font>
  <w:font w:name="DFKai-SB">
    <w:altName w:val="MingLiU-ExtB"/>
    <w:panose1 w:val="03000509000000000000"/>
    <w:charset w:val="88"/>
    <w:family w:val="auto"/>
    <w:pitch w:val="default"/>
    <w:sig w:usb0="00000000" w:usb1="00000000" w:usb2="00000016" w:usb3="00000000" w:csb0="00100001" w:csb1="00000000"/>
  </w:font>
  <w:font w:name="Batang">
    <w:altName w:val="Malgun Gothic"/>
    <w:panose1 w:val="02030600000101010101"/>
    <w:charset w:val="81"/>
    <w:family w:val="auto"/>
    <w:pitch w:val="default"/>
    <w:sig w:usb0="00000000" w:usb1="00000000" w:usb2="00000030" w:usb3="00000000" w:csb0="4008009F" w:csb1="DFD7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Segoe UI Symbol">
    <w:panose1 w:val="020B0502040204020203"/>
    <w:charset w:val="00"/>
    <w:family w:val="auto"/>
    <w:pitch w:val="default"/>
    <w:sig w:usb0="800001E3" w:usb1="1200FFEF" w:usb2="00040000" w:usb3="04000000" w:csb0="00000001" w:csb1="40000000"/>
  </w:font>
  <w:font w:name="Malgun Gothic">
    <w:panose1 w:val="020B0503020000020004"/>
    <w:charset w:val="00"/>
    <w:family w:val="auto"/>
    <w:pitch w:val="default"/>
    <w:sig w:usb0="9000002F" w:usb1="29D77CFB" w:usb2="00000012" w:usb3="00000000" w:csb0="00080001"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00"/>
    <w:family w:val="auto"/>
    <w:pitch w:val="default"/>
    <w:sig w:usb0="8000002F" w:usb1="02000008" w:usb2="00000000" w:usb3="00000000" w:csb0="00100001" w:csb1="00000000"/>
  </w:font>
  <w:font w:name="Malgun Gothic">
    <w:panose1 w:val="020B0503020000020004"/>
    <w:charset w:val="00"/>
    <w:family w:val="auto"/>
    <w:pitch w:val="default"/>
    <w:sig w:usb0="9000002F" w:usb1="29D77CFB" w:usb2="00000012" w:usb3="00000000" w:csb0="00080001" w:csb1="00000000"/>
  </w:font>
  <w:font w:name="Malgun Gothic">
    <w:panose1 w:val="020B0503020000020004"/>
    <w:charset w:val="00"/>
    <w:family w:val="auto"/>
    <w:pitch w:val="default"/>
    <w:sig w:usb0="9000002F" w:usb1="29D77CFB" w:usb2="00000012" w:usb3="00000000" w:csb0="00080001"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auto"/>
    <w:pitch w:val="default"/>
    <w:sig w:usb0="0000028F" w:usb1="00000000" w:usb2="00000000" w:usb3="00000000" w:csb0="2000009F" w:csb1="47010000"/>
  </w:font>
  <w:font w:name="Sitka Text">
    <w:panose1 w:val="02000505000000020004"/>
    <w:charset w:val="00"/>
    <w:family w:val="auto"/>
    <w:pitch w:val="default"/>
    <w:sig w:usb0="A00002EF" w:usb1="4000204B" w:usb2="00000000" w:usb3="00000000" w:csb0="2000019F" w:csb1="00000000"/>
  </w:font>
  <w:font w:name="Segoe UI Semilight">
    <w:panose1 w:val="020B0402040204020203"/>
    <w:charset w:val="00"/>
    <w:family w:val="auto"/>
    <w:pitch w:val="default"/>
    <w:sig w:usb0="E4002EFF" w:usb1="C000E47F" w:usb2="00000009" w:usb3="00000000" w:csb0="200001FF" w:csb1="00000000"/>
  </w:font>
  <w:font w:name="Segoe UI Symbol">
    <w:panose1 w:val="020B0502040204020203"/>
    <w:charset w:val="00"/>
    <w:family w:val="auto"/>
    <w:pitch w:val="default"/>
    <w:sig w:usb0="800001E3" w:usb1="1200FFEF" w:usb2="00040000" w:usb3="04000000" w:csb0="00000001" w:csb1="40000000"/>
  </w:font>
  <w:font w:name="Malgun Gothic">
    <w:panose1 w:val="020B0503020000020004"/>
    <w:charset w:val="00"/>
    <w:family w:val="auto"/>
    <w:pitch w:val="default"/>
    <w:sig w:usb0="9000002F" w:usb1="29D77CFB" w:usb2="00000012" w:usb3="00000000" w:csb0="00080001" w:csb1="00000000"/>
  </w:font>
  <w:font w:name="Malgun Gothic">
    <w:panose1 w:val="020B0503020000020004"/>
    <w:charset w:val="00"/>
    <w:family w:val="auto"/>
    <w:pitch w:val="default"/>
    <w:sig w:usb0="9000002F" w:usb1="29D77CFB" w:usb2="00000012" w:usb3="00000000" w:csb0="00080001" w:csb1="00000000"/>
  </w:font>
  <w:font w:name="Malgun Gothic">
    <w:panose1 w:val="020B0503020000020004"/>
    <w:charset w:val="00"/>
    <w:family w:val="auto"/>
    <w:pitch w:val="default"/>
    <w:sig w:usb0="9000002F" w:usb1="29D77CFB" w:usb2="00000012" w:usb3="00000000" w:csb0="00080001" w:csb1="00000000"/>
  </w:font>
  <w:font w:name="Malgun Gothic">
    <w:panose1 w:val="020B0503020000020004"/>
    <w:charset w:val="00"/>
    <w:family w:val="auto"/>
    <w:pitch w:val="default"/>
    <w:sig w:usb0="9000002F" w:usb1="29D77CFB" w:usb2="00000012" w:usb3="00000000" w:csb0="00080001" w:csb1="00000000"/>
  </w:font>
  <w:font w:name="MingLiU-ExtB">
    <w:panose1 w:val="02020500000000000000"/>
    <w:charset w:val="00"/>
    <w:family w:val="auto"/>
    <w:pitch w:val="default"/>
    <w:sig w:usb0="8000002F" w:usb1="02000008" w:usb2="00000000" w:usb3="00000000" w:csb0="00100001" w:csb1="00000000"/>
  </w:font>
  <w:font w:name="Malgun Gothic">
    <w:panose1 w:val="020B0503020000020004"/>
    <w:charset w:val="00"/>
    <w:family w:val="auto"/>
    <w:pitch w:val="default"/>
    <w:sig w:usb0="9000002F" w:usb1="29D77CFB" w:usb2="00000012" w:usb3="00000000" w:csb0="00080001" w:csb1="00000000"/>
  </w:font>
  <w:font w:name="微软雅黑">
    <w:panose1 w:val="020B0503020204020204"/>
    <w:charset w:val="86"/>
    <w:family w:val="script"/>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01436378">
    <w:nsid w:val="5F73FADA"/>
    <w:multiLevelType w:val="singleLevel"/>
    <w:tmpl w:val="5F73FADA"/>
    <w:lvl w:ilvl="0" w:tentative="1">
      <w:start w:val="13"/>
      <w:numFmt w:val="decimal"/>
      <w:suff w:val="nothing"/>
      <w:lvlText w:val="%1."/>
      <w:lvlJc w:val="left"/>
    </w:lvl>
  </w:abstractNum>
  <w:abstractNum w:abstractNumId="1595473380">
    <w:nsid w:val="5F18FDE4"/>
    <w:multiLevelType w:val="singleLevel"/>
    <w:tmpl w:val="5F18FDE4"/>
    <w:lvl w:ilvl="0" w:tentative="1">
      <w:start w:val="3"/>
      <w:numFmt w:val="decimal"/>
      <w:suff w:val="nothing"/>
      <w:lvlText w:val="(%1)"/>
      <w:lvlJc w:val="left"/>
    </w:lvl>
  </w:abstractNum>
  <w:abstractNum w:abstractNumId="1583725261">
    <w:nsid w:val="5E65BACD"/>
    <w:multiLevelType w:val="singleLevel"/>
    <w:tmpl w:val="5E65BACD"/>
    <w:lvl w:ilvl="0" w:tentative="1">
      <w:start w:val="1"/>
      <w:numFmt w:val="chineseCounting"/>
      <w:suff w:val="nothing"/>
      <w:lvlText w:val="%1、"/>
      <w:lvlJc w:val="left"/>
    </w:lvl>
  </w:abstractNum>
  <w:abstractNum w:abstractNumId="1585898495">
    <w:nsid w:val="5E86E3FF"/>
    <w:multiLevelType w:val="singleLevel"/>
    <w:tmpl w:val="5E86E3FF"/>
    <w:lvl w:ilvl="0" w:tentative="1">
      <w:start w:val="4"/>
      <w:numFmt w:val="chineseCounting"/>
      <w:suff w:val="nothing"/>
      <w:lvlText w:val="(%1)"/>
      <w:lvlJc w:val="left"/>
    </w:lvl>
  </w:abstractNum>
  <w:abstractNum w:abstractNumId="1595469981">
    <w:nsid w:val="5F18F09D"/>
    <w:multiLevelType w:val="singleLevel"/>
    <w:tmpl w:val="5F18F09D"/>
    <w:lvl w:ilvl="0" w:tentative="1">
      <w:start w:val="2"/>
      <w:numFmt w:val="decimal"/>
      <w:suff w:val="nothing"/>
      <w:lvlText w:val="%1."/>
      <w:lvlJc w:val="left"/>
    </w:lvl>
  </w:abstractNum>
  <w:num w:numId="1">
    <w:abstractNumId w:val="1595469981"/>
  </w:num>
  <w:num w:numId="2">
    <w:abstractNumId w:val="1595473380"/>
  </w:num>
  <w:num w:numId="3">
    <w:abstractNumId w:val="1601436378"/>
  </w:num>
  <w:num w:numId="4">
    <w:abstractNumId w:val="1583725261"/>
  </w:num>
  <w:num w:numId="5">
    <w:abstractNumId w:val="15858984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1F9"/>
    <w:rsid w:val="00036F73"/>
    <w:rsid w:val="00071900"/>
    <w:rsid w:val="000867F9"/>
    <w:rsid w:val="000C48E5"/>
    <w:rsid w:val="000C61CF"/>
    <w:rsid w:val="000F61F9"/>
    <w:rsid w:val="00175530"/>
    <w:rsid w:val="001F4F80"/>
    <w:rsid w:val="00232851"/>
    <w:rsid w:val="002667AA"/>
    <w:rsid w:val="002812A0"/>
    <w:rsid w:val="002B1E74"/>
    <w:rsid w:val="00316FC3"/>
    <w:rsid w:val="00377F1F"/>
    <w:rsid w:val="003E2174"/>
    <w:rsid w:val="00405D43"/>
    <w:rsid w:val="00413C0C"/>
    <w:rsid w:val="004342E9"/>
    <w:rsid w:val="004A6E29"/>
    <w:rsid w:val="004D33AA"/>
    <w:rsid w:val="00535F3C"/>
    <w:rsid w:val="005535D6"/>
    <w:rsid w:val="005735AB"/>
    <w:rsid w:val="005C6CC9"/>
    <w:rsid w:val="005D6F1B"/>
    <w:rsid w:val="006213EF"/>
    <w:rsid w:val="006E6456"/>
    <w:rsid w:val="007C21C8"/>
    <w:rsid w:val="007F1BD0"/>
    <w:rsid w:val="008530FD"/>
    <w:rsid w:val="00857E17"/>
    <w:rsid w:val="0086377C"/>
    <w:rsid w:val="00893E5C"/>
    <w:rsid w:val="00897E1C"/>
    <w:rsid w:val="008C44B1"/>
    <w:rsid w:val="008E59BC"/>
    <w:rsid w:val="009B7EE3"/>
    <w:rsid w:val="009F3132"/>
    <w:rsid w:val="00A02920"/>
    <w:rsid w:val="00A561EF"/>
    <w:rsid w:val="00A7126D"/>
    <w:rsid w:val="00A92B9D"/>
    <w:rsid w:val="00AA03C5"/>
    <w:rsid w:val="00AC4683"/>
    <w:rsid w:val="00B17400"/>
    <w:rsid w:val="00B90084"/>
    <w:rsid w:val="00BF7025"/>
    <w:rsid w:val="00BF7CA1"/>
    <w:rsid w:val="00C90018"/>
    <w:rsid w:val="00CA2CC2"/>
    <w:rsid w:val="00CF5016"/>
    <w:rsid w:val="00D60727"/>
    <w:rsid w:val="00D66E6B"/>
    <w:rsid w:val="00D907DF"/>
    <w:rsid w:val="00DF7982"/>
    <w:rsid w:val="00EA1025"/>
    <w:rsid w:val="00EA41DD"/>
    <w:rsid w:val="00EF49FF"/>
    <w:rsid w:val="00FC47E1"/>
    <w:rsid w:val="00FD3A34"/>
    <w:rsid w:val="00FD3AC1"/>
    <w:rsid w:val="010526D2"/>
    <w:rsid w:val="04853B34"/>
    <w:rsid w:val="0A9D4EA8"/>
    <w:rsid w:val="0EE852FC"/>
    <w:rsid w:val="1138740B"/>
    <w:rsid w:val="13490226"/>
    <w:rsid w:val="151535E7"/>
    <w:rsid w:val="172456C4"/>
    <w:rsid w:val="1A0D775A"/>
    <w:rsid w:val="21396EC2"/>
    <w:rsid w:val="21F42F32"/>
    <w:rsid w:val="22A511D9"/>
    <w:rsid w:val="245B5E0E"/>
    <w:rsid w:val="260E2E54"/>
    <w:rsid w:val="2A5A01FF"/>
    <w:rsid w:val="2DBE11F2"/>
    <w:rsid w:val="2E354B15"/>
    <w:rsid w:val="32ED4DBD"/>
    <w:rsid w:val="3AA8543D"/>
    <w:rsid w:val="3B3C073C"/>
    <w:rsid w:val="3CE6471F"/>
    <w:rsid w:val="3D882166"/>
    <w:rsid w:val="421C333C"/>
    <w:rsid w:val="44574F9C"/>
    <w:rsid w:val="46D60F59"/>
    <w:rsid w:val="47551B9D"/>
    <w:rsid w:val="47E015D1"/>
    <w:rsid w:val="485B5463"/>
    <w:rsid w:val="48CE657F"/>
    <w:rsid w:val="4E2F6B10"/>
    <w:rsid w:val="4E913332"/>
    <w:rsid w:val="4EC85ADC"/>
    <w:rsid w:val="52D05221"/>
    <w:rsid w:val="57463475"/>
    <w:rsid w:val="60160C30"/>
    <w:rsid w:val="615F3EC1"/>
    <w:rsid w:val="627130C8"/>
    <w:rsid w:val="63E959BB"/>
    <w:rsid w:val="646312F9"/>
    <w:rsid w:val="673E0323"/>
    <w:rsid w:val="6A0A7D0C"/>
    <w:rsid w:val="6AB7061B"/>
    <w:rsid w:val="6ACD4147"/>
    <w:rsid w:val="6DF864B7"/>
    <w:rsid w:val="732B4C6D"/>
    <w:rsid w:val="75330BC7"/>
    <w:rsid w:val="76A52838"/>
    <w:rsid w:val="7D815B5D"/>
    <w:rsid w:val="7EEE00C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uiPriority w:val="22"/>
    <w:rPr>
      <w:b/>
    </w:rPr>
  </w:style>
  <w:style w:type="character" w:styleId="7">
    <w:name w:val="Hyperlink"/>
    <w:basedOn w:val="5"/>
    <w:unhideWhenUsed/>
    <w:qFormat/>
    <w:uiPriority w:val="99"/>
    <w:rPr>
      <w:color w:val="0000FF"/>
      <w:u w:val="single"/>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0">
    <w:name w:val="Char Char Char Char Char Char Char Char Char Char Char Char"/>
    <w:basedOn w:val="1"/>
    <w:qFormat/>
    <w:uiPriority w:val="0"/>
    <w:rPr>
      <w:rFonts w:ascii="宋体" w:hAnsi="宋体" w:cs="Courier New"/>
      <w:sz w:val="32"/>
      <w:szCs w:val="32"/>
    </w:rPr>
  </w:style>
  <w:style w:type="character" w:customStyle="1" w:styleId="11">
    <w:name w:val="页眉 Char"/>
    <w:basedOn w:val="5"/>
    <w:link w:val="3"/>
    <w:qFormat/>
    <w:uiPriority w:val="99"/>
    <w:rPr>
      <w:rFonts w:ascii="Times New Roman" w:hAnsi="Times New Roman" w:eastAsia="宋体" w:cs="Times New Roman"/>
      <w:sz w:val="18"/>
      <w:szCs w:val="18"/>
    </w:rPr>
  </w:style>
  <w:style w:type="character" w:customStyle="1" w:styleId="12">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91</Words>
  <Characters>524</Characters>
  <Lines>4</Lines>
  <Paragraphs>1</Paragraphs>
  <ScaleCrop>false</ScaleCrop>
  <LinksUpToDate>false</LinksUpToDate>
  <CharactersWithSpaces>614</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2020-05-29T08:13:00Z</dcterms:created>
  <dc:creator>夏旻</dc:creator>
  <cp:lastModifiedBy>hp</cp:lastModifiedBy>
  <cp:lastPrinted>2020-11-18T07:33:00Z</cp:lastPrinted>
  <dcterms:modified xsi:type="dcterms:W3CDTF">2020-11-19T02:41:15Z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